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6B" w:rsidRDefault="00E8679F" w:rsidP="0065273A">
      <w:pPr>
        <w:spacing w:after="0" w:line="240" w:lineRule="auto"/>
        <w:jc w:val="center"/>
        <w:rPr>
          <w:rFonts w:ascii="Arial" w:hAnsi="Arial" w:cs="Arial"/>
          <w:b/>
          <w:sz w:val="28"/>
        </w:rPr>
      </w:pPr>
      <w:r>
        <w:rPr>
          <w:rFonts w:ascii="Arial" w:hAnsi="Arial" w:cs="Arial"/>
          <w:b/>
          <w:sz w:val="28"/>
        </w:rPr>
        <w:t xml:space="preserve">The </w:t>
      </w:r>
      <w:r w:rsidR="004D3E94" w:rsidRPr="00E8679F">
        <w:rPr>
          <w:rFonts w:ascii="Arial" w:hAnsi="Arial" w:cs="Arial"/>
          <w:b/>
          <w:sz w:val="28"/>
        </w:rPr>
        <w:t>Sixthman</w:t>
      </w:r>
      <w:r>
        <w:rPr>
          <w:rFonts w:ascii="Arial" w:hAnsi="Arial" w:cs="Arial"/>
          <w:b/>
          <w:sz w:val="28"/>
        </w:rPr>
        <w:t>,</w:t>
      </w:r>
      <w:r w:rsidR="004D3E94" w:rsidRPr="00E8679F">
        <w:rPr>
          <w:rFonts w:ascii="Arial" w:hAnsi="Arial" w:cs="Arial"/>
          <w:b/>
          <w:sz w:val="28"/>
        </w:rPr>
        <w:t xml:space="preserve"> Always on Duty</w:t>
      </w:r>
    </w:p>
    <w:p w:rsidR="00E8679F" w:rsidRDefault="00E8679F" w:rsidP="0065273A">
      <w:pPr>
        <w:spacing w:after="0" w:line="240" w:lineRule="auto"/>
        <w:jc w:val="center"/>
        <w:rPr>
          <w:rFonts w:ascii="Arial" w:hAnsi="Arial" w:cs="Arial"/>
          <w:b/>
        </w:rPr>
      </w:pPr>
      <w:r w:rsidRPr="00E8679F">
        <w:rPr>
          <w:rFonts w:ascii="Arial" w:hAnsi="Arial" w:cs="Arial"/>
          <w:b/>
        </w:rPr>
        <w:t xml:space="preserve"> J. Brian Starling, Dominion VA Power</w:t>
      </w:r>
    </w:p>
    <w:p w:rsidR="0065273A" w:rsidRPr="00A25730" w:rsidRDefault="00A25730" w:rsidP="0065273A">
      <w:pPr>
        <w:spacing w:after="0" w:line="240" w:lineRule="auto"/>
        <w:jc w:val="center"/>
        <w:rPr>
          <w:rFonts w:ascii="Arial" w:hAnsi="Arial" w:cs="Arial"/>
          <w:b/>
          <w:sz w:val="20"/>
        </w:rPr>
      </w:pPr>
      <w:r w:rsidRPr="00A25730">
        <w:rPr>
          <w:rFonts w:ascii="Arial" w:hAnsi="Arial" w:cs="Arial"/>
          <w:b/>
          <w:sz w:val="20"/>
        </w:rPr>
        <w:t>Presented a the Georgia Tech Fault and Disturbance Analysis Conference, April 27-28, 2015</w:t>
      </w:r>
    </w:p>
    <w:p w:rsidR="004D3E94" w:rsidRPr="00694E98" w:rsidRDefault="004D3E94" w:rsidP="00EB29F5">
      <w:pPr>
        <w:spacing w:after="120" w:line="240" w:lineRule="auto"/>
        <w:jc w:val="both"/>
        <w:rPr>
          <w:rFonts w:ascii="Arial" w:hAnsi="Arial" w:cs="Arial"/>
        </w:rPr>
      </w:pPr>
    </w:p>
    <w:p w:rsidR="004D3E94" w:rsidRPr="00EB29F5" w:rsidRDefault="00312332" w:rsidP="00EB29F5">
      <w:pPr>
        <w:spacing w:after="120" w:line="240" w:lineRule="auto"/>
        <w:jc w:val="both"/>
        <w:rPr>
          <w:rFonts w:ascii="Arial" w:hAnsi="Arial" w:cs="Arial"/>
          <w:b/>
          <w:u w:val="single"/>
        </w:rPr>
      </w:pPr>
      <w:r w:rsidRPr="00EB29F5">
        <w:rPr>
          <w:rFonts w:ascii="Arial" w:hAnsi="Arial" w:cs="Arial"/>
          <w:b/>
          <w:u w:val="single"/>
        </w:rPr>
        <w:t>Background</w:t>
      </w:r>
    </w:p>
    <w:p w:rsidR="004D3E94" w:rsidRPr="00694E98" w:rsidRDefault="004D3E94" w:rsidP="00EB29F5">
      <w:pPr>
        <w:spacing w:after="120" w:line="240" w:lineRule="auto"/>
        <w:jc w:val="both"/>
        <w:rPr>
          <w:rFonts w:ascii="Arial" w:hAnsi="Arial" w:cs="Arial"/>
        </w:rPr>
      </w:pPr>
      <w:r w:rsidRPr="00694E98">
        <w:rPr>
          <w:rFonts w:ascii="Arial" w:hAnsi="Arial" w:cs="Arial"/>
        </w:rPr>
        <w:t>The retrieval, aggregation, and analysis of transient recording device records during an outage have added to the response time of utilities during transmission interruptions.  Of the transmission outages which have occurred in the past five years on Dominion’s system requiring response, seventy-one percent of those have occurred during off business hours.  To reduce this component of the response time, Dominion has implemented an internally developed system to automatically retrieve recording device records and generated locations from both Ethernet and phone connected stations both periodically and on demand.  Once downloaded the records are processed to calculate the fault inception time, fault type, and estimated fault location.  In addition to using the locations provided by recording equipment and protective relays, additional fault locations are calculated using four singled ended algorithms, falls (Fault and Lightning Location System), doubled ended algorithm using IEEE C37.114, comparisons using both single ended and doubled ended short circuit modeling programs, and traveling wave system timestamps.  In locations where recording devices are not available, the system can use recorded data from remote locations to calculate a fault location. This information is then compiled, filtered for anomalies, displayed visually, and emailed directly to response personnel usually in less than five minutes.</w:t>
      </w:r>
    </w:p>
    <w:p w:rsidR="004D3E94" w:rsidRPr="00694E98" w:rsidRDefault="004D3E94" w:rsidP="00EB29F5">
      <w:pPr>
        <w:spacing w:after="120" w:line="240" w:lineRule="auto"/>
        <w:jc w:val="both"/>
        <w:rPr>
          <w:rFonts w:ascii="Arial" w:hAnsi="Arial" w:cs="Arial"/>
        </w:rPr>
      </w:pPr>
    </w:p>
    <w:p w:rsidR="009D4262" w:rsidRDefault="009D4262" w:rsidP="00EB29F5">
      <w:pPr>
        <w:spacing w:after="120" w:line="240" w:lineRule="auto"/>
        <w:jc w:val="both"/>
        <w:rPr>
          <w:rFonts w:ascii="Arial" w:hAnsi="Arial" w:cs="Arial"/>
          <w:b/>
          <w:u w:val="single"/>
        </w:rPr>
        <w:sectPr w:rsidR="009D4262" w:rsidSect="00E82BF7">
          <w:pgSz w:w="12240" w:h="15840"/>
          <w:pgMar w:top="1440" w:right="1440" w:bottom="1440" w:left="1440" w:header="720" w:footer="720" w:gutter="0"/>
          <w:cols w:space="720"/>
          <w:docGrid w:linePitch="360"/>
        </w:sectPr>
      </w:pPr>
    </w:p>
    <w:p w:rsidR="004D3E94" w:rsidRPr="00EB29F5" w:rsidRDefault="004D3E94" w:rsidP="00EB29F5">
      <w:pPr>
        <w:spacing w:after="120" w:line="240" w:lineRule="auto"/>
        <w:jc w:val="both"/>
        <w:rPr>
          <w:rFonts w:ascii="Arial" w:hAnsi="Arial" w:cs="Arial"/>
          <w:b/>
          <w:u w:val="single"/>
        </w:rPr>
      </w:pPr>
      <w:r w:rsidRPr="00EB29F5">
        <w:rPr>
          <w:rFonts w:ascii="Arial" w:hAnsi="Arial" w:cs="Arial"/>
          <w:b/>
          <w:u w:val="single"/>
        </w:rPr>
        <w:lastRenderedPageBreak/>
        <w:t>Current Process Model</w:t>
      </w:r>
    </w:p>
    <w:p w:rsidR="00F547CC" w:rsidRPr="00694E98" w:rsidRDefault="003C3069" w:rsidP="00EB29F5">
      <w:pPr>
        <w:spacing w:after="120" w:line="240" w:lineRule="auto"/>
        <w:jc w:val="both"/>
        <w:rPr>
          <w:rFonts w:ascii="Arial" w:hAnsi="Arial" w:cs="Arial"/>
        </w:rPr>
      </w:pPr>
      <w:r w:rsidRPr="00694E98">
        <w:rPr>
          <w:rFonts w:ascii="Arial" w:hAnsi="Arial" w:cs="Arial"/>
        </w:rPr>
        <w:t xml:space="preserve">While it is known that each </w:t>
      </w:r>
      <w:r w:rsidR="00F87432" w:rsidRPr="00694E98">
        <w:rPr>
          <w:rFonts w:ascii="Arial" w:hAnsi="Arial" w:cs="Arial"/>
        </w:rPr>
        <w:t>utility</w:t>
      </w:r>
      <w:r w:rsidRPr="00694E98">
        <w:rPr>
          <w:rFonts w:ascii="Arial" w:hAnsi="Arial" w:cs="Arial"/>
        </w:rPr>
        <w:t xml:space="preserve"> which owns and operates transmission assets has different policies and expectations of their fault location processes</w:t>
      </w:r>
      <w:r w:rsidR="00A25730">
        <w:rPr>
          <w:rFonts w:ascii="Arial" w:hAnsi="Arial" w:cs="Arial"/>
        </w:rPr>
        <w:t>. A</w:t>
      </w:r>
      <w:r w:rsidRPr="00694E98">
        <w:rPr>
          <w:rFonts w:ascii="Arial" w:hAnsi="Arial" w:cs="Arial"/>
        </w:rPr>
        <w:t xml:space="preserve"> common underlying understanding of human intervention is usua</w:t>
      </w:r>
      <w:r w:rsidR="00A25730">
        <w:rPr>
          <w:rFonts w:ascii="Arial" w:hAnsi="Arial" w:cs="Arial"/>
        </w:rPr>
        <w:t>l</w:t>
      </w:r>
      <w:r w:rsidRPr="00694E98">
        <w:rPr>
          <w:rFonts w:ascii="Arial" w:hAnsi="Arial" w:cs="Arial"/>
        </w:rPr>
        <w:t>l</w:t>
      </w:r>
      <w:r w:rsidR="00A25730">
        <w:rPr>
          <w:rFonts w:ascii="Arial" w:hAnsi="Arial" w:cs="Arial"/>
        </w:rPr>
        <w:t>y</w:t>
      </w:r>
      <w:r w:rsidRPr="00694E98">
        <w:rPr>
          <w:rFonts w:ascii="Arial" w:hAnsi="Arial" w:cs="Arial"/>
        </w:rPr>
        <w:t xml:space="preserve"> required to retrieve </w:t>
      </w:r>
      <w:r w:rsidR="00F87432" w:rsidRPr="00694E98">
        <w:rPr>
          <w:rFonts w:ascii="Arial" w:hAnsi="Arial" w:cs="Arial"/>
        </w:rPr>
        <w:t xml:space="preserve">and analyze </w:t>
      </w:r>
      <w:r w:rsidRPr="00694E98">
        <w:rPr>
          <w:rFonts w:ascii="Arial" w:hAnsi="Arial" w:cs="Arial"/>
        </w:rPr>
        <w:t>this data.</w:t>
      </w:r>
      <w:r w:rsidR="00DE1203" w:rsidRPr="00694E98">
        <w:rPr>
          <w:rFonts w:ascii="Arial" w:hAnsi="Arial" w:cs="Arial"/>
        </w:rPr>
        <w:t xml:space="preserve">  When an outage occurs after office hours when analysis </w:t>
      </w:r>
      <w:r w:rsidR="000D5DFD" w:rsidRPr="00694E98">
        <w:rPr>
          <w:rFonts w:ascii="Arial" w:hAnsi="Arial" w:cs="Arial"/>
        </w:rPr>
        <w:t>personnel</w:t>
      </w:r>
      <w:r w:rsidR="00DE1203" w:rsidRPr="00694E98">
        <w:rPr>
          <w:rFonts w:ascii="Arial" w:hAnsi="Arial" w:cs="Arial"/>
        </w:rPr>
        <w:t xml:space="preserve"> are at home, a typical response time can vary from </w:t>
      </w:r>
      <w:r w:rsidR="000D5DFD" w:rsidRPr="00694E98">
        <w:rPr>
          <w:rFonts w:ascii="Arial" w:hAnsi="Arial" w:cs="Arial"/>
        </w:rPr>
        <w:t>45 minutes to 3 hours depending on a v</w:t>
      </w:r>
      <w:r w:rsidR="00A25730">
        <w:rPr>
          <w:rFonts w:ascii="Arial" w:hAnsi="Arial" w:cs="Arial"/>
        </w:rPr>
        <w:t>a</w:t>
      </w:r>
      <w:r w:rsidR="000D5DFD" w:rsidRPr="00694E98">
        <w:rPr>
          <w:rFonts w:ascii="Arial" w:hAnsi="Arial" w:cs="Arial"/>
        </w:rPr>
        <w:t>ri</w:t>
      </w:r>
      <w:r w:rsidR="00A25730">
        <w:rPr>
          <w:rFonts w:ascii="Arial" w:hAnsi="Arial" w:cs="Arial"/>
        </w:rPr>
        <w:t>e</w:t>
      </w:r>
      <w:r w:rsidR="000D5DFD" w:rsidRPr="00694E98">
        <w:rPr>
          <w:rFonts w:ascii="Arial" w:hAnsi="Arial" w:cs="Arial"/>
        </w:rPr>
        <w:t>ty of factors.</w:t>
      </w:r>
      <w:r w:rsidR="00F547CC" w:rsidRPr="00694E98">
        <w:rPr>
          <w:rFonts w:ascii="Arial" w:hAnsi="Arial" w:cs="Arial"/>
        </w:rPr>
        <w:t xml:space="preserve">  With those factors in mind, the common process consists of the following steps.  </w:t>
      </w:r>
    </w:p>
    <w:p w:rsidR="00F547CC" w:rsidRPr="00694E98" w:rsidRDefault="00F547CC" w:rsidP="00EB29F5">
      <w:pPr>
        <w:pStyle w:val="ListParagraph"/>
        <w:numPr>
          <w:ilvl w:val="0"/>
          <w:numId w:val="1"/>
        </w:numPr>
        <w:spacing w:after="120" w:line="240" w:lineRule="auto"/>
        <w:jc w:val="both"/>
        <w:rPr>
          <w:rFonts w:ascii="Arial" w:hAnsi="Arial" w:cs="Arial"/>
        </w:rPr>
      </w:pPr>
      <w:r w:rsidRPr="00694E98">
        <w:rPr>
          <w:rFonts w:ascii="Arial" w:hAnsi="Arial" w:cs="Arial"/>
        </w:rPr>
        <w:t>A callout must be conducted for an analyst employee to respond.</w:t>
      </w:r>
    </w:p>
    <w:p w:rsidR="004D3E94" w:rsidRPr="00694E98" w:rsidRDefault="00F547CC" w:rsidP="00EB29F5">
      <w:pPr>
        <w:pStyle w:val="ListParagraph"/>
        <w:numPr>
          <w:ilvl w:val="0"/>
          <w:numId w:val="1"/>
        </w:numPr>
        <w:spacing w:after="120" w:line="240" w:lineRule="auto"/>
        <w:jc w:val="both"/>
        <w:rPr>
          <w:rFonts w:ascii="Arial" w:hAnsi="Arial" w:cs="Arial"/>
        </w:rPr>
      </w:pPr>
      <w:r w:rsidRPr="00694E98">
        <w:rPr>
          <w:rFonts w:ascii="Arial" w:hAnsi="Arial" w:cs="Arial"/>
        </w:rPr>
        <w:t>The employee must either respond by traveling to the office or starting a remote connection when available, then authenticate to the network.</w:t>
      </w:r>
    </w:p>
    <w:p w:rsidR="00F547CC" w:rsidRPr="00694E98" w:rsidRDefault="00F547CC" w:rsidP="00EB29F5">
      <w:pPr>
        <w:pStyle w:val="ListParagraph"/>
        <w:numPr>
          <w:ilvl w:val="0"/>
          <w:numId w:val="1"/>
        </w:numPr>
        <w:spacing w:after="120" w:line="240" w:lineRule="auto"/>
        <w:jc w:val="both"/>
        <w:rPr>
          <w:rFonts w:ascii="Arial" w:hAnsi="Arial" w:cs="Arial"/>
        </w:rPr>
      </w:pPr>
      <w:r w:rsidRPr="00694E98">
        <w:rPr>
          <w:rFonts w:ascii="Arial" w:hAnsi="Arial" w:cs="Arial"/>
        </w:rPr>
        <w:t>Once authenticated, the analyst must determine which devices contain relevant data, connect to those devices, and download the data.</w:t>
      </w:r>
    </w:p>
    <w:p w:rsidR="00F547CC" w:rsidRPr="00694E98" w:rsidRDefault="00F547CC" w:rsidP="00EB29F5">
      <w:pPr>
        <w:pStyle w:val="ListParagraph"/>
        <w:numPr>
          <w:ilvl w:val="0"/>
          <w:numId w:val="1"/>
        </w:numPr>
        <w:spacing w:after="120" w:line="240" w:lineRule="auto"/>
        <w:jc w:val="both"/>
        <w:rPr>
          <w:rFonts w:ascii="Arial" w:hAnsi="Arial" w:cs="Arial"/>
        </w:rPr>
      </w:pPr>
      <w:r w:rsidRPr="00694E98">
        <w:rPr>
          <w:rFonts w:ascii="Arial" w:hAnsi="Arial" w:cs="Arial"/>
        </w:rPr>
        <w:lastRenderedPageBreak/>
        <w:t>Analysis of the retrieved data is performed, screening for erroneous locations, and providing the best location possible.</w:t>
      </w:r>
    </w:p>
    <w:p w:rsidR="00F547CC" w:rsidRPr="00694E98" w:rsidRDefault="00F547CC" w:rsidP="00EB29F5">
      <w:pPr>
        <w:pStyle w:val="ListParagraph"/>
        <w:numPr>
          <w:ilvl w:val="0"/>
          <w:numId w:val="1"/>
        </w:numPr>
        <w:spacing w:after="120" w:line="240" w:lineRule="auto"/>
        <w:jc w:val="both"/>
        <w:rPr>
          <w:rFonts w:ascii="Arial" w:hAnsi="Arial" w:cs="Arial"/>
        </w:rPr>
      </w:pPr>
      <w:r w:rsidRPr="00694E98">
        <w:rPr>
          <w:rFonts w:ascii="Arial" w:hAnsi="Arial" w:cs="Arial"/>
        </w:rPr>
        <w:t>Transmittal of the location to interested parties.</w:t>
      </w:r>
    </w:p>
    <w:p w:rsidR="00F547CC" w:rsidRPr="00694E98" w:rsidRDefault="00F547CC" w:rsidP="00EB29F5">
      <w:pPr>
        <w:spacing w:after="120" w:line="240" w:lineRule="auto"/>
        <w:jc w:val="both"/>
        <w:rPr>
          <w:rFonts w:ascii="Arial" w:hAnsi="Arial" w:cs="Arial"/>
        </w:rPr>
      </w:pPr>
    </w:p>
    <w:p w:rsidR="004D3E94" w:rsidRPr="00EB29F5" w:rsidRDefault="004D3E94" w:rsidP="00EB29F5">
      <w:pPr>
        <w:spacing w:after="120" w:line="240" w:lineRule="auto"/>
        <w:jc w:val="both"/>
        <w:rPr>
          <w:rFonts w:ascii="Arial" w:hAnsi="Arial" w:cs="Arial"/>
          <w:b/>
          <w:u w:val="single"/>
        </w:rPr>
      </w:pPr>
      <w:r w:rsidRPr="00EB29F5">
        <w:rPr>
          <w:rFonts w:ascii="Arial" w:hAnsi="Arial" w:cs="Arial"/>
          <w:b/>
          <w:u w:val="single"/>
        </w:rPr>
        <w:t>Enhanced Model</w:t>
      </w:r>
    </w:p>
    <w:p w:rsidR="004D3E94" w:rsidRPr="00694E98" w:rsidRDefault="00862263" w:rsidP="00EB29F5">
      <w:pPr>
        <w:spacing w:after="120" w:line="240" w:lineRule="auto"/>
        <w:jc w:val="both"/>
        <w:rPr>
          <w:rFonts w:ascii="Arial" w:hAnsi="Arial" w:cs="Arial"/>
        </w:rPr>
      </w:pPr>
      <w:r w:rsidRPr="00694E98">
        <w:rPr>
          <w:rFonts w:ascii="Arial" w:hAnsi="Arial" w:cs="Arial"/>
        </w:rPr>
        <w:t>Dominion operated on the above model or similar model for as long as fault location technology has existed.  The only large change was the step forward from machines where data was retrieved on site vers</w:t>
      </w:r>
      <w:r w:rsidR="00A25730">
        <w:rPr>
          <w:rFonts w:ascii="Arial" w:hAnsi="Arial" w:cs="Arial"/>
        </w:rPr>
        <w:t xml:space="preserve">us remote communications. </w:t>
      </w:r>
      <w:r w:rsidR="00826DAB" w:rsidRPr="00694E98">
        <w:rPr>
          <w:rFonts w:ascii="Arial" w:hAnsi="Arial" w:cs="Arial"/>
        </w:rPr>
        <w:t>Many suggestions had been made in the past years</w:t>
      </w:r>
      <w:r w:rsidR="00A25730">
        <w:rPr>
          <w:rFonts w:ascii="Arial" w:hAnsi="Arial" w:cs="Arial"/>
        </w:rPr>
        <w:t xml:space="preserve"> to increase productivity</w:t>
      </w:r>
      <w:r w:rsidR="00A25730" w:rsidRPr="00694E98">
        <w:rPr>
          <w:rFonts w:ascii="Arial" w:hAnsi="Arial" w:cs="Arial"/>
        </w:rPr>
        <w:t>;</w:t>
      </w:r>
      <w:r w:rsidR="00826DAB" w:rsidRPr="00694E98">
        <w:rPr>
          <w:rFonts w:ascii="Arial" w:hAnsi="Arial" w:cs="Arial"/>
        </w:rPr>
        <w:t xml:space="preserve"> however no</w:t>
      </w:r>
      <w:r w:rsidR="00412DF9">
        <w:rPr>
          <w:rFonts w:ascii="Arial" w:hAnsi="Arial" w:cs="Arial"/>
        </w:rPr>
        <w:t>ne</w:t>
      </w:r>
      <w:r w:rsidR="00826DAB" w:rsidRPr="00694E98">
        <w:rPr>
          <w:rFonts w:ascii="Arial" w:hAnsi="Arial" w:cs="Arial"/>
        </w:rPr>
        <w:t xml:space="preserve"> ever gained any significant traction within the company.</w:t>
      </w:r>
      <w:r w:rsidR="00A25730">
        <w:rPr>
          <w:rFonts w:ascii="Arial" w:hAnsi="Arial" w:cs="Arial"/>
        </w:rPr>
        <w:t xml:space="preserve">  Some of these suggestions included, automated retrieval of records and a semi-automatic data retrieval system.</w:t>
      </w:r>
      <w:r w:rsidR="00826DAB" w:rsidRPr="00694E98">
        <w:rPr>
          <w:rFonts w:ascii="Arial" w:hAnsi="Arial" w:cs="Arial"/>
        </w:rPr>
        <w:t xml:space="preserve"> Dominion’s fault analysis department began implementing various stages of the new system from 2013 to the present.  </w:t>
      </w:r>
      <w:r w:rsidR="00412DF9">
        <w:rPr>
          <w:rFonts w:ascii="Arial" w:hAnsi="Arial" w:cs="Arial"/>
        </w:rPr>
        <w:t xml:space="preserve">The results of the program have resulted in fewer callouts, quicker response times by </w:t>
      </w:r>
      <w:r w:rsidR="00412DF9">
        <w:rPr>
          <w:rFonts w:ascii="Arial" w:hAnsi="Arial" w:cs="Arial"/>
        </w:rPr>
        <w:lastRenderedPageBreak/>
        <w:t>field personnel, and quicker restoration of customers.</w:t>
      </w:r>
    </w:p>
    <w:p w:rsidR="009D4262" w:rsidRDefault="00826DAB" w:rsidP="00EB29F5">
      <w:pPr>
        <w:spacing w:after="120" w:line="240" w:lineRule="auto"/>
        <w:jc w:val="both"/>
        <w:rPr>
          <w:rFonts w:ascii="Arial" w:hAnsi="Arial" w:cs="Arial"/>
          <w:i/>
        </w:rPr>
      </w:pPr>
      <w:r w:rsidRPr="00746466">
        <w:rPr>
          <w:rFonts w:ascii="Arial" w:hAnsi="Arial" w:cs="Arial"/>
          <w:i/>
        </w:rPr>
        <w:t xml:space="preserve"> </w:t>
      </w:r>
    </w:p>
    <w:p w:rsidR="00826DAB" w:rsidRPr="00B7491D" w:rsidRDefault="00826DAB" w:rsidP="00B7491D">
      <w:pPr>
        <w:pStyle w:val="ListParagraph"/>
        <w:numPr>
          <w:ilvl w:val="0"/>
          <w:numId w:val="3"/>
        </w:numPr>
        <w:spacing w:after="120" w:line="240" w:lineRule="auto"/>
        <w:jc w:val="both"/>
        <w:rPr>
          <w:rFonts w:ascii="Arial" w:hAnsi="Arial" w:cs="Arial"/>
          <w:i/>
        </w:rPr>
      </w:pPr>
      <w:r w:rsidRPr="00B7491D">
        <w:rPr>
          <w:rFonts w:ascii="Arial" w:hAnsi="Arial" w:cs="Arial"/>
          <w:i/>
        </w:rPr>
        <w:t xml:space="preserve">Auto </w:t>
      </w:r>
      <w:r w:rsidR="00CE44EE" w:rsidRPr="00B7491D">
        <w:rPr>
          <w:rFonts w:ascii="Arial" w:hAnsi="Arial" w:cs="Arial"/>
          <w:i/>
        </w:rPr>
        <w:t>retrieval</w:t>
      </w:r>
      <w:r w:rsidRPr="00B7491D">
        <w:rPr>
          <w:rFonts w:ascii="Arial" w:hAnsi="Arial" w:cs="Arial"/>
          <w:i/>
        </w:rPr>
        <w:t xml:space="preserve"> of event records</w:t>
      </w:r>
    </w:p>
    <w:p w:rsidR="00826DAB" w:rsidRPr="00694E98" w:rsidRDefault="00826DAB" w:rsidP="00EB29F5">
      <w:pPr>
        <w:spacing w:after="120" w:line="240" w:lineRule="auto"/>
        <w:jc w:val="both"/>
        <w:rPr>
          <w:rFonts w:ascii="Arial" w:hAnsi="Arial" w:cs="Arial"/>
        </w:rPr>
      </w:pPr>
      <w:r w:rsidRPr="00694E98">
        <w:rPr>
          <w:rFonts w:ascii="Arial" w:hAnsi="Arial" w:cs="Arial"/>
        </w:rPr>
        <w:tab/>
      </w:r>
      <w:r w:rsidR="00CE44EE" w:rsidRPr="00694E98">
        <w:rPr>
          <w:rFonts w:ascii="Arial" w:hAnsi="Arial" w:cs="Arial"/>
        </w:rPr>
        <w:t>One of the most time consuming processes, is retrieving data from the various fault location devices.  If data resides on more than one device or in more than one location, current manual connections only allow for data to be retrieved from one device at a time.  The concept of hav</w:t>
      </w:r>
      <w:r w:rsidR="00076896" w:rsidRPr="00694E98">
        <w:rPr>
          <w:rFonts w:ascii="Arial" w:hAnsi="Arial" w:cs="Arial"/>
        </w:rPr>
        <w:t>ing a universal file downloader</w:t>
      </w:r>
      <w:r w:rsidR="00CE44EE" w:rsidRPr="00694E98">
        <w:rPr>
          <w:rFonts w:ascii="Arial" w:hAnsi="Arial" w:cs="Arial"/>
        </w:rPr>
        <w:t xml:space="preserve"> </w:t>
      </w:r>
      <w:r w:rsidR="00A25730">
        <w:rPr>
          <w:rFonts w:ascii="Arial" w:hAnsi="Arial" w:cs="Arial"/>
        </w:rPr>
        <w:t xml:space="preserve">which </w:t>
      </w:r>
      <w:r w:rsidR="00CE44EE" w:rsidRPr="00694E98">
        <w:rPr>
          <w:rFonts w:ascii="Arial" w:hAnsi="Arial" w:cs="Arial"/>
        </w:rPr>
        <w:t>work</w:t>
      </w:r>
      <w:r w:rsidR="00A25730">
        <w:rPr>
          <w:rFonts w:ascii="Arial" w:hAnsi="Arial" w:cs="Arial"/>
        </w:rPr>
        <w:t>s</w:t>
      </w:r>
      <w:r w:rsidR="00CE44EE" w:rsidRPr="00694E98">
        <w:rPr>
          <w:rFonts w:ascii="Arial" w:hAnsi="Arial" w:cs="Arial"/>
        </w:rPr>
        <w:t xml:space="preserve"> will al</w:t>
      </w:r>
      <w:r w:rsidR="00076896" w:rsidRPr="00694E98">
        <w:rPr>
          <w:rFonts w:ascii="Arial" w:hAnsi="Arial" w:cs="Arial"/>
        </w:rPr>
        <w:t xml:space="preserve">l </w:t>
      </w:r>
      <w:r w:rsidR="00A25730">
        <w:rPr>
          <w:rFonts w:ascii="Arial" w:hAnsi="Arial" w:cs="Arial"/>
        </w:rPr>
        <w:t xml:space="preserve">the </w:t>
      </w:r>
      <w:r w:rsidR="00076896" w:rsidRPr="00694E98">
        <w:rPr>
          <w:rFonts w:ascii="Arial" w:hAnsi="Arial" w:cs="Arial"/>
        </w:rPr>
        <w:t>vendor platforms and can connect to multiple devices simultaneously saves considerable time.</w:t>
      </w:r>
    </w:p>
    <w:p w:rsidR="00076896" w:rsidRPr="00694E98" w:rsidRDefault="00076896" w:rsidP="00EB29F5">
      <w:pPr>
        <w:spacing w:after="120" w:line="240" w:lineRule="auto"/>
        <w:jc w:val="both"/>
        <w:rPr>
          <w:rFonts w:ascii="Arial" w:hAnsi="Arial" w:cs="Arial"/>
        </w:rPr>
      </w:pPr>
      <w:r w:rsidRPr="00694E98">
        <w:rPr>
          <w:rFonts w:ascii="Arial" w:hAnsi="Arial" w:cs="Arial"/>
        </w:rPr>
        <w:tab/>
        <w:t xml:space="preserve">Dominion created a </w:t>
      </w:r>
      <w:r w:rsidR="00EB29F5" w:rsidRPr="00694E98">
        <w:rPr>
          <w:rFonts w:ascii="Arial" w:hAnsi="Arial" w:cs="Arial"/>
        </w:rPr>
        <w:t>standalone</w:t>
      </w:r>
      <w:r w:rsidRPr="00694E98">
        <w:rPr>
          <w:rFonts w:ascii="Arial" w:hAnsi="Arial" w:cs="Arial"/>
        </w:rPr>
        <w:t xml:space="preserve"> FTP downloader system which can connect to each platform and download the files need, and ignore the ones which are not of interest.  The downloader processes both Ethernet connected and dial up devices.  Currently the system is running at 24 connections which are consistently scanning the fleet of almost 200 fault recorders for new records.  The</w:t>
      </w:r>
      <w:r w:rsidR="009D4262">
        <w:rPr>
          <w:rFonts w:ascii="Arial" w:hAnsi="Arial" w:cs="Arial"/>
        </w:rPr>
        <w:t xml:space="preserve"> system connects to each device</w:t>
      </w:r>
      <w:r w:rsidRPr="00694E98">
        <w:rPr>
          <w:rFonts w:ascii="Arial" w:hAnsi="Arial" w:cs="Arial"/>
        </w:rPr>
        <w:t xml:space="preserve"> between 550 and 650 times a day depending on available </w:t>
      </w:r>
      <w:r w:rsidR="00EB29F5" w:rsidRPr="00694E98">
        <w:rPr>
          <w:rFonts w:ascii="Arial" w:hAnsi="Arial" w:cs="Arial"/>
        </w:rPr>
        <w:t>bandwidth</w:t>
      </w:r>
      <w:r w:rsidRPr="00694E98">
        <w:rPr>
          <w:rFonts w:ascii="Arial" w:hAnsi="Arial" w:cs="Arial"/>
        </w:rPr>
        <w:t xml:space="preserve"> at the time.  This equates to each device being scanned at least every 3 minutes if not faster.  Because of long distance phone bill restrictions dial up machines are only scanned every 4 hours.  However each machine can be polled on demand.  </w:t>
      </w:r>
    </w:p>
    <w:p w:rsidR="00076896" w:rsidRPr="00694E98" w:rsidRDefault="00076896" w:rsidP="00EB29F5">
      <w:pPr>
        <w:spacing w:after="120" w:line="240" w:lineRule="auto"/>
        <w:jc w:val="both"/>
        <w:rPr>
          <w:rFonts w:ascii="Arial" w:hAnsi="Arial" w:cs="Arial"/>
        </w:rPr>
      </w:pPr>
      <w:r w:rsidRPr="00694E98">
        <w:rPr>
          <w:rFonts w:ascii="Arial" w:hAnsi="Arial" w:cs="Arial"/>
        </w:rPr>
        <w:tab/>
        <w:t xml:space="preserve">In the beginning only oscillography records were being return to local share drive and kept for 30 days locally.  Since its inception, the downloader has been expanded to return other types of files such as fault summary files, device configuration information, and sequence of events files.  The device configuration files keep an archive on themselves, for the situation in which something is inadvertently changed.  A historical copy of the configuration is available if a restoration is required.  In the event a configuration file is changed, the </w:t>
      </w:r>
      <w:r w:rsidRPr="00694E98">
        <w:rPr>
          <w:rFonts w:ascii="Arial" w:hAnsi="Arial" w:cs="Arial"/>
        </w:rPr>
        <w:lastRenderedPageBreak/>
        <w:t>fault analysis group is notified via email on the download.</w:t>
      </w:r>
    </w:p>
    <w:p w:rsidR="009D4262" w:rsidRDefault="009D4262" w:rsidP="00EB29F5">
      <w:pPr>
        <w:spacing w:after="120" w:line="240" w:lineRule="auto"/>
        <w:jc w:val="both"/>
        <w:rPr>
          <w:rFonts w:ascii="Arial" w:hAnsi="Arial" w:cs="Arial"/>
          <w:i/>
        </w:rPr>
      </w:pPr>
    </w:p>
    <w:p w:rsidR="00826DAB" w:rsidRPr="00B7491D" w:rsidRDefault="00826DAB" w:rsidP="00B7491D">
      <w:pPr>
        <w:pStyle w:val="ListParagraph"/>
        <w:numPr>
          <w:ilvl w:val="0"/>
          <w:numId w:val="3"/>
        </w:numPr>
        <w:spacing w:after="120" w:line="240" w:lineRule="auto"/>
        <w:jc w:val="both"/>
        <w:rPr>
          <w:rFonts w:ascii="Arial" w:hAnsi="Arial" w:cs="Arial"/>
          <w:i/>
        </w:rPr>
      </w:pPr>
      <w:r w:rsidRPr="00B7491D">
        <w:rPr>
          <w:rFonts w:ascii="Arial" w:hAnsi="Arial" w:cs="Arial"/>
          <w:i/>
        </w:rPr>
        <w:t>Creation of the FA Management System</w:t>
      </w:r>
    </w:p>
    <w:p w:rsidR="00662208" w:rsidRPr="00694E98" w:rsidRDefault="00662208" w:rsidP="00EB29F5">
      <w:pPr>
        <w:spacing w:after="120" w:line="240" w:lineRule="auto"/>
        <w:jc w:val="both"/>
        <w:rPr>
          <w:rFonts w:ascii="Arial" w:hAnsi="Arial" w:cs="Arial"/>
        </w:rPr>
      </w:pPr>
      <w:r w:rsidRPr="00694E98">
        <w:rPr>
          <w:rFonts w:ascii="Arial" w:hAnsi="Arial" w:cs="Arial"/>
        </w:rPr>
        <w:tab/>
        <w:t>After the downloader was created, a method to configure and control the downloader was needed.  It was decided to create a web based in</w:t>
      </w:r>
      <w:r w:rsidR="00EB29F5">
        <w:rPr>
          <w:rFonts w:ascii="Arial" w:hAnsi="Arial" w:cs="Arial"/>
        </w:rPr>
        <w:t xml:space="preserve">terface, called FA Management, </w:t>
      </w:r>
      <w:r w:rsidRPr="00694E98">
        <w:rPr>
          <w:rFonts w:ascii="Arial" w:hAnsi="Arial" w:cs="Arial"/>
        </w:rPr>
        <w:t>which would allow users to change the device polling configurations, view setup configurations on each machine, and poll every device on demand.  The web based access interfaces with a SQL database which in turn controls and prioritizes the downloader programs.</w:t>
      </w:r>
    </w:p>
    <w:p w:rsidR="00662208" w:rsidRPr="00694E98" w:rsidRDefault="00662208" w:rsidP="00EB29F5">
      <w:pPr>
        <w:spacing w:after="120" w:line="240" w:lineRule="auto"/>
        <w:jc w:val="both"/>
        <w:rPr>
          <w:rFonts w:ascii="Arial" w:hAnsi="Arial" w:cs="Arial"/>
        </w:rPr>
      </w:pPr>
      <w:r w:rsidRPr="00694E98">
        <w:rPr>
          <w:rFonts w:ascii="Arial" w:hAnsi="Arial" w:cs="Arial"/>
        </w:rPr>
        <w:tab/>
        <w:t xml:space="preserve">The FA Management system has been expanded to included our fault recorder trouble ticket system, control the </w:t>
      </w:r>
      <w:proofErr w:type="spellStart"/>
      <w:r w:rsidRPr="00694E98">
        <w:rPr>
          <w:rFonts w:ascii="Arial" w:hAnsi="Arial" w:cs="Arial"/>
        </w:rPr>
        <w:t>annunciator</w:t>
      </w:r>
      <w:proofErr w:type="spellEnd"/>
      <w:r w:rsidRPr="00694E98">
        <w:rPr>
          <w:rFonts w:ascii="Arial" w:hAnsi="Arial" w:cs="Arial"/>
        </w:rPr>
        <w:t xml:space="preserve"> alarm board, configure the Travel Wave Fault locator system, and display dashboards for various metrics which are tracked internally.</w:t>
      </w:r>
      <w:r w:rsidR="00B0617D" w:rsidRPr="00694E98">
        <w:rPr>
          <w:rFonts w:ascii="Arial" w:hAnsi="Arial" w:cs="Arial"/>
        </w:rPr>
        <w:t xml:space="preserve">  Having this data and system configuration available via a web interface allows us to control the system from anywhere, including the field during set up, from home, or in the office.</w:t>
      </w:r>
    </w:p>
    <w:p w:rsidR="00826DAB" w:rsidRPr="00B7491D" w:rsidRDefault="00826DAB" w:rsidP="00B7491D">
      <w:pPr>
        <w:pStyle w:val="ListParagraph"/>
        <w:numPr>
          <w:ilvl w:val="0"/>
          <w:numId w:val="3"/>
        </w:numPr>
        <w:spacing w:after="120" w:line="240" w:lineRule="auto"/>
        <w:jc w:val="both"/>
        <w:rPr>
          <w:rFonts w:ascii="Arial" w:hAnsi="Arial" w:cs="Arial"/>
          <w:i/>
        </w:rPr>
      </w:pPr>
      <w:r w:rsidRPr="00B7491D">
        <w:rPr>
          <w:rFonts w:ascii="Arial" w:hAnsi="Arial" w:cs="Arial"/>
          <w:i/>
        </w:rPr>
        <w:t>Assembly and distribution of pre calculated fault location data</w:t>
      </w:r>
    </w:p>
    <w:p w:rsidR="00B0617D" w:rsidRPr="00694E98" w:rsidRDefault="00B0617D" w:rsidP="00EB29F5">
      <w:pPr>
        <w:spacing w:after="120" w:line="240" w:lineRule="auto"/>
        <w:jc w:val="both"/>
        <w:rPr>
          <w:rFonts w:ascii="Arial" w:hAnsi="Arial" w:cs="Arial"/>
        </w:rPr>
      </w:pPr>
      <w:r w:rsidRPr="00694E98">
        <w:rPr>
          <w:rFonts w:ascii="Arial" w:hAnsi="Arial" w:cs="Arial"/>
        </w:rPr>
        <w:tab/>
        <w:t>After the downloade</w:t>
      </w:r>
      <w:r w:rsidR="00A25730">
        <w:rPr>
          <w:rFonts w:ascii="Arial" w:hAnsi="Arial" w:cs="Arial"/>
        </w:rPr>
        <w:t>r</w:t>
      </w:r>
      <w:r w:rsidRPr="00694E98">
        <w:rPr>
          <w:rFonts w:ascii="Arial" w:hAnsi="Arial" w:cs="Arial"/>
        </w:rPr>
        <w:t xml:space="preserve"> was vetted, a realization came about that Dominion had several methods of fault locations in different locations</w:t>
      </w:r>
      <w:r w:rsidR="00A25730">
        <w:rPr>
          <w:rFonts w:ascii="Arial" w:hAnsi="Arial" w:cs="Arial"/>
        </w:rPr>
        <w:t>, but not available to any one person at the same time</w:t>
      </w:r>
      <w:r w:rsidRPr="00694E98">
        <w:rPr>
          <w:rFonts w:ascii="Arial" w:hAnsi="Arial" w:cs="Arial"/>
        </w:rPr>
        <w:t xml:space="preserve">.  Relay targets and locations were available from the SCADA system, fault recorder locations were located on a share drive at the office, travelling wave locations were available in a database at the office, and </w:t>
      </w:r>
      <w:proofErr w:type="gramStart"/>
      <w:r w:rsidRPr="00694E98">
        <w:rPr>
          <w:rFonts w:ascii="Arial" w:hAnsi="Arial" w:cs="Arial"/>
        </w:rPr>
        <w:t>FALLS</w:t>
      </w:r>
      <w:proofErr w:type="gramEnd"/>
      <w:r w:rsidRPr="00694E98">
        <w:rPr>
          <w:rFonts w:ascii="Arial" w:hAnsi="Arial" w:cs="Arial"/>
        </w:rPr>
        <w:t xml:space="preserve"> lo</w:t>
      </w:r>
      <w:r w:rsidR="00B92F0D">
        <w:rPr>
          <w:rFonts w:ascii="Arial" w:hAnsi="Arial" w:cs="Arial"/>
        </w:rPr>
        <w:t>cations were available through an online data connection</w:t>
      </w:r>
      <w:r w:rsidR="009D4262">
        <w:rPr>
          <w:rFonts w:ascii="Arial" w:hAnsi="Arial" w:cs="Arial"/>
        </w:rPr>
        <w:t>.  Only 1 type of location</w:t>
      </w:r>
      <w:r w:rsidRPr="00694E98">
        <w:rPr>
          <w:rFonts w:ascii="Arial" w:hAnsi="Arial" w:cs="Arial"/>
        </w:rPr>
        <w:t xml:space="preserve"> was visible to the operators, whi</w:t>
      </w:r>
      <w:r w:rsidR="00A25730">
        <w:rPr>
          <w:rFonts w:ascii="Arial" w:hAnsi="Arial" w:cs="Arial"/>
        </w:rPr>
        <w:t>ch are locations computed by</w:t>
      </w:r>
      <w:r w:rsidRPr="00694E98">
        <w:rPr>
          <w:rFonts w:ascii="Arial" w:hAnsi="Arial" w:cs="Arial"/>
        </w:rPr>
        <w:t xml:space="preserve"> relays and are communicated back through SCADA.  However, none of those locations are visible to the field personnel.</w:t>
      </w:r>
    </w:p>
    <w:p w:rsidR="004E408A" w:rsidRDefault="00B0617D" w:rsidP="00EB29F5">
      <w:pPr>
        <w:spacing w:after="120" w:line="240" w:lineRule="auto"/>
        <w:jc w:val="both"/>
        <w:rPr>
          <w:rFonts w:ascii="Arial" w:hAnsi="Arial" w:cs="Arial"/>
        </w:rPr>
      </w:pPr>
      <w:r w:rsidRPr="00694E98">
        <w:rPr>
          <w:rFonts w:ascii="Arial" w:hAnsi="Arial" w:cs="Arial"/>
        </w:rPr>
        <w:lastRenderedPageBreak/>
        <w:tab/>
      </w:r>
      <w:r w:rsidR="004E408A">
        <w:rPr>
          <w:rFonts w:ascii="Arial" w:hAnsi="Arial" w:cs="Arial"/>
        </w:rPr>
        <w:t xml:space="preserve">To expedite the process of retrieving and disseminating the pre calculated fault locations, </w:t>
      </w:r>
      <w:r w:rsidR="0083619A">
        <w:rPr>
          <w:rFonts w:ascii="Arial" w:hAnsi="Arial" w:cs="Arial"/>
        </w:rPr>
        <w:t>t</w:t>
      </w:r>
      <w:r w:rsidR="009D4262">
        <w:rPr>
          <w:rFonts w:ascii="Arial" w:hAnsi="Arial" w:cs="Arial"/>
        </w:rPr>
        <w:t>w</w:t>
      </w:r>
      <w:r w:rsidR="0083619A">
        <w:rPr>
          <w:rFonts w:ascii="Arial" w:hAnsi="Arial" w:cs="Arial"/>
        </w:rPr>
        <w:t xml:space="preserve">o modules were added to the system.  The first module </w:t>
      </w:r>
      <w:r w:rsidR="004E408A">
        <w:rPr>
          <w:rFonts w:ascii="Arial" w:hAnsi="Arial" w:cs="Arial"/>
        </w:rPr>
        <w:t>maintain</w:t>
      </w:r>
      <w:r w:rsidR="0083619A">
        <w:rPr>
          <w:rFonts w:ascii="Arial" w:hAnsi="Arial" w:cs="Arial"/>
        </w:rPr>
        <w:t>s</w:t>
      </w:r>
      <w:r w:rsidR="004E408A">
        <w:rPr>
          <w:rFonts w:ascii="Arial" w:hAnsi="Arial" w:cs="Arial"/>
        </w:rPr>
        <w:t xml:space="preserve"> a </w:t>
      </w:r>
      <w:r w:rsidR="0083619A">
        <w:rPr>
          <w:rFonts w:ascii="Arial" w:hAnsi="Arial" w:cs="Arial"/>
        </w:rPr>
        <w:t>relational</w:t>
      </w:r>
      <w:r w:rsidR="004E408A">
        <w:rPr>
          <w:rFonts w:ascii="Arial" w:hAnsi="Arial" w:cs="Arial"/>
        </w:rPr>
        <w:t xml:space="preserve"> database of which devices monitor which lines, </w:t>
      </w:r>
      <w:r w:rsidR="0083619A">
        <w:rPr>
          <w:rFonts w:ascii="Arial" w:hAnsi="Arial" w:cs="Arial"/>
        </w:rPr>
        <w:t>by reading</w:t>
      </w:r>
      <w:r w:rsidR="004E408A">
        <w:rPr>
          <w:rFonts w:ascii="Arial" w:hAnsi="Arial" w:cs="Arial"/>
        </w:rPr>
        <w:t xml:space="preserve"> the most recent device configuration files downloaded from the active</w:t>
      </w:r>
      <w:r w:rsidR="0083619A">
        <w:rPr>
          <w:rFonts w:ascii="Arial" w:hAnsi="Arial" w:cs="Arial"/>
        </w:rPr>
        <w:t>ly polled</w:t>
      </w:r>
      <w:r w:rsidR="004E408A">
        <w:rPr>
          <w:rFonts w:ascii="Arial" w:hAnsi="Arial" w:cs="Arial"/>
        </w:rPr>
        <w:t xml:space="preserve"> devices.  This </w:t>
      </w:r>
      <w:r w:rsidR="0083619A">
        <w:rPr>
          <w:rFonts w:ascii="Arial" w:hAnsi="Arial" w:cs="Arial"/>
        </w:rPr>
        <w:t>module</w:t>
      </w:r>
      <w:r w:rsidR="004E408A">
        <w:rPr>
          <w:rFonts w:ascii="Arial" w:hAnsi="Arial" w:cs="Arial"/>
        </w:rPr>
        <w:t xml:space="preserve"> will then update the database based on the settings of the remote monitor</w:t>
      </w:r>
      <w:r w:rsidR="0083619A">
        <w:rPr>
          <w:rFonts w:ascii="Arial" w:hAnsi="Arial" w:cs="Arial"/>
        </w:rPr>
        <w:t>ed</w:t>
      </w:r>
      <w:r w:rsidR="004E408A">
        <w:rPr>
          <w:rFonts w:ascii="Arial" w:hAnsi="Arial" w:cs="Arial"/>
        </w:rPr>
        <w:t xml:space="preserve"> devices.  The </w:t>
      </w:r>
      <w:r w:rsidR="0083619A">
        <w:rPr>
          <w:rFonts w:ascii="Arial" w:hAnsi="Arial" w:cs="Arial"/>
        </w:rPr>
        <w:t>module</w:t>
      </w:r>
      <w:r w:rsidR="004E408A">
        <w:rPr>
          <w:rFonts w:ascii="Arial" w:hAnsi="Arial" w:cs="Arial"/>
        </w:rPr>
        <w:t xml:space="preserve"> activates every 6 hours enabling the relationships database to be kept up to date automatically.  </w:t>
      </w:r>
    </w:p>
    <w:p w:rsidR="00B72BF4" w:rsidRDefault="00B0617D" w:rsidP="00B72BF4">
      <w:pPr>
        <w:spacing w:after="120" w:line="240" w:lineRule="auto"/>
        <w:ind w:firstLine="720"/>
        <w:jc w:val="both"/>
        <w:rPr>
          <w:rFonts w:ascii="Arial" w:hAnsi="Arial" w:cs="Arial"/>
        </w:rPr>
      </w:pPr>
      <w:r w:rsidRPr="00694E98">
        <w:rPr>
          <w:rFonts w:ascii="Arial" w:hAnsi="Arial" w:cs="Arial"/>
        </w:rPr>
        <w:t xml:space="preserve">A </w:t>
      </w:r>
      <w:r w:rsidR="0083619A">
        <w:rPr>
          <w:rFonts w:ascii="Arial" w:hAnsi="Arial" w:cs="Arial"/>
        </w:rPr>
        <w:t xml:space="preserve">second </w:t>
      </w:r>
      <w:r w:rsidRPr="00694E98">
        <w:rPr>
          <w:rFonts w:ascii="Arial" w:hAnsi="Arial" w:cs="Arial"/>
        </w:rPr>
        <w:t xml:space="preserve">module was created </w:t>
      </w:r>
      <w:r w:rsidR="0083619A">
        <w:rPr>
          <w:rFonts w:ascii="Arial" w:hAnsi="Arial" w:cs="Arial"/>
        </w:rPr>
        <w:t xml:space="preserve">and added </w:t>
      </w:r>
      <w:r w:rsidRPr="00694E98">
        <w:rPr>
          <w:rFonts w:ascii="Arial" w:hAnsi="Arial" w:cs="Arial"/>
        </w:rPr>
        <w:t>to the existing program, which when a line operation was recorded, the system would automatica</w:t>
      </w:r>
      <w:r w:rsidR="00A25730">
        <w:rPr>
          <w:rFonts w:ascii="Arial" w:hAnsi="Arial" w:cs="Arial"/>
        </w:rPr>
        <w:t>lly initiate</w:t>
      </w:r>
      <w:r w:rsidRPr="00694E98">
        <w:rPr>
          <w:rFonts w:ascii="Arial" w:hAnsi="Arial" w:cs="Arial"/>
        </w:rPr>
        <w:t xml:space="preserve"> polling of all fault devices which monitor the line, </w:t>
      </w:r>
      <w:r w:rsidR="005361C2" w:rsidRPr="00694E98">
        <w:rPr>
          <w:rFonts w:ascii="Arial" w:hAnsi="Arial" w:cs="Arial"/>
        </w:rPr>
        <w:t>collect the pre calculated data, plot the data, and disseminate</w:t>
      </w:r>
      <w:r w:rsidR="00A25730">
        <w:rPr>
          <w:rFonts w:ascii="Arial" w:hAnsi="Arial" w:cs="Arial"/>
        </w:rPr>
        <w:t xml:space="preserve"> it</w:t>
      </w:r>
      <w:r w:rsidR="005361C2" w:rsidRPr="00694E98">
        <w:rPr>
          <w:rFonts w:ascii="Arial" w:hAnsi="Arial" w:cs="Arial"/>
        </w:rPr>
        <w:t xml:space="preserve"> to operations, field personnel, and other interested p</w:t>
      </w:r>
      <w:r w:rsidR="004E408A">
        <w:rPr>
          <w:rFonts w:ascii="Arial" w:hAnsi="Arial" w:cs="Arial"/>
        </w:rPr>
        <w:t xml:space="preserve">arties. </w:t>
      </w:r>
      <w:r w:rsidR="005361C2" w:rsidRPr="00694E98">
        <w:rPr>
          <w:rFonts w:ascii="Arial" w:hAnsi="Arial" w:cs="Arial"/>
        </w:rPr>
        <w:t xml:space="preserve">The report contained, basic line information including line length, impedance parameters, responsible line crews, available fault locations from each terminal, correlated structures, lightning </w:t>
      </w:r>
      <w:r w:rsidR="00B92F0D">
        <w:rPr>
          <w:rFonts w:ascii="Arial" w:hAnsi="Arial" w:cs="Arial"/>
        </w:rPr>
        <w:t>in the area</w:t>
      </w:r>
      <w:r w:rsidR="005361C2" w:rsidRPr="00694E98">
        <w:rPr>
          <w:rFonts w:ascii="Arial" w:hAnsi="Arial" w:cs="Arial"/>
        </w:rPr>
        <w:t>, plotted images of the line and calculated fault locations.</w:t>
      </w:r>
    </w:p>
    <w:p w:rsidR="00B72BF4" w:rsidRDefault="00B72BF4" w:rsidP="00746466">
      <w:pPr>
        <w:spacing w:after="120" w:line="240" w:lineRule="auto"/>
        <w:ind w:firstLine="720"/>
        <w:jc w:val="center"/>
        <w:rPr>
          <w:rFonts w:ascii="Arial" w:hAnsi="Arial" w:cs="Arial"/>
        </w:rPr>
      </w:pPr>
      <w:r>
        <w:rPr>
          <w:rFonts w:ascii="Arial" w:hAnsi="Arial" w:cs="Arial"/>
          <w:noProof/>
        </w:rPr>
        <w:drawing>
          <wp:inline distT="0" distB="0" distL="0" distR="0">
            <wp:extent cx="2112310" cy="1811385"/>
            <wp:effectExtent l="19050" t="0" r="2240" b="0"/>
            <wp:docPr id="18" name="Picture 18" descr="C:\Users\brian\Downloads\pl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rian\Downloads\plot1.jpg"/>
                    <pic:cNvPicPr>
                      <a:picLocks noChangeAspect="1" noChangeArrowheads="1"/>
                    </pic:cNvPicPr>
                  </pic:nvPicPr>
                  <pic:blipFill>
                    <a:blip r:embed="rId6" cstate="print"/>
                    <a:srcRect/>
                    <a:stretch>
                      <a:fillRect/>
                    </a:stretch>
                  </pic:blipFill>
                  <pic:spPr bwMode="auto">
                    <a:xfrm>
                      <a:off x="0" y="0"/>
                      <a:ext cx="2113282" cy="1812219"/>
                    </a:xfrm>
                    <a:prstGeom prst="rect">
                      <a:avLst/>
                    </a:prstGeom>
                    <a:noFill/>
                    <a:ln w="9525">
                      <a:noFill/>
                      <a:miter lim="800000"/>
                      <a:headEnd/>
                      <a:tailEnd/>
                    </a:ln>
                  </pic:spPr>
                </pic:pic>
              </a:graphicData>
            </a:graphic>
          </wp:inline>
        </w:drawing>
      </w:r>
    </w:p>
    <w:p w:rsidR="00826DAB" w:rsidRPr="00B7491D" w:rsidRDefault="00826DAB" w:rsidP="00B7491D">
      <w:pPr>
        <w:pStyle w:val="ListParagraph"/>
        <w:numPr>
          <w:ilvl w:val="0"/>
          <w:numId w:val="3"/>
        </w:numPr>
        <w:spacing w:after="120" w:line="240" w:lineRule="auto"/>
        <w:jc w:val="both"/>
        <w:rPr>
          <w:rFonts w:ascii="Arial" w:hAnsi="Arial" w:cs="Arial"/>
          <w:i/>
        </w:rPr>
      </w:pPr>
      <w:r w:rsidRPr="00B7491D">
        <w:rPr>
          <w:rFonts w:ascii="Arial" w:hAnsi="Arial" w:cs="Arial"/>
          <w:i/>
        </w:rPr>
        <w:t>Calculating fault inception times and automating single ended algorithms</w:t>
      </w:r>
    </w:p>
    <w:p w:rsidR="00503973" w:rsidRPr="00694E98" w:rsidRDefault="00503973" w:rsidP="00EB29F5">
      <w:pPr>
        <w:spacing w:after="120" w:line="240" w:lineRule="auto"/>
        <w:jc w:val="both"/>
        <w:rPr>
          <w:rFonts w:ascii="Arial" w:hAnsi="Arial" w:cs="Arial"/>
        </w:rPr>
      </w:pPr>
      <w:r w:rsidRPr="00694E98">
        <w:rPr>
          <w:rFonts w:ascii="Arial" w:hAnsi="Arial" w:cs="Arial"/>
        </w:rPr>
        <w:t xml:space="preserve">Determining the inception time of the fault is critical for performing lightning correlations.  During a </w:t>
      </w:r>
      <w:r w:rsidR="00937ABC">
        <w:rPr>
          <w:rFonts w:ascii="Arial" w:hAnsi="Arial" w:cs="Arial"/>
        </w:rPr>
        <w:t>±</w:t>
      </w:r>
      <w:r w:rsidRPr="00694E98">
        <w:rPr>
          <w:rFonts w:ascii="Arial" w:hAnsi="Arial" w:cs="Arial"/>
        </w:rPr>
        <w:t xml:space="preserve"> 1 second window around a fault inception time, Dominion has seen as many as 30 strokes over top of the line.  By having a precise inception time, we can </w:t>
      </w:r>
      <w:r w:rsidRPr="00694E98">
        <w:rPr>
          <w:rFonts w:ascii="Arial" w:hAnsi="Arial" w:cs="Arial"/>
        </w:rPr>
        <w:lastRenderedPageBreak/>
        <w:t xml:space="preserve">identify the exact stroke of interest and subsequent location of the fault. </w:t>
      </w:r>
    </w:p>
    <w:p w:rsidR="00503973" w:rsidRDefault="00503973" w:rsidP="00EB29F5">
      <w:pPr>
        <w:spacing w:after="120" w:line="240" w:lineRule="auto"/>
        <w:jc w:val="both"/>
        <w:rPr>
          <w:rFonts w:ascii="Arial" w:hAnsi="Arial" w:cs="Arial"/>
        </w:rPr>
      </w:pPr>
      <w:r w:rsidRPr="00694E98">
        <w:rPr>
          <w:rFonts w:ascii="Arial" w:hAnsi="Arial" w:cs="Arial"/>
        </w:rPr>
        <w:t xml:space="preserve">While there are various methods to determine the fault inception time, Dominion chose to implement a combination approach to cover the multiple fault types which are experienced.  The first approach attempted is the generated signal method.  Using </w:t>
      </w:r>
      <w:proofErr w:type="spellStart"/>
      <w:r w:rsidRPr="00694E98">
        <w:rPr>
          <w:rFonts w:ascii="Arial" w:hAnsi="Arial" w:cs="Arial"/>
        </w:rPr>
        <w:t>prefault</w:t>
      </w:r>
      <w:proofErr w:type="spellEnd"/>
      <w:r w:rsidRPr="00694E98">
        <w:rPr>
          <w:rFonts w:ascii="Arial" w:hAnsi="Arial" w:cs="Arial"/>
        </w:rPr>
        <w:t xml:space="preserve"> values taken at the beginning of the fault record, a sample signal is generated which should match the sampled signal throughout the record.  The point at which the signal deviates is considered the fault inception time.  This method is applied to all three phase voltages, and the earliest time between the three phase voltages is selected. </w:t>
      </w:r>
    </w:p>
    <w:p w:rsidR="002102AF" w:rsidRDefault="002102AF" w:rsidP="002102AF">
      <w:pPr>
        <w:spacing w:after="120" w:line="240" w:lineRule="auto"/>
        <w:jc w:val="both"/>
        <w:rPr>
          <w:rFonts w:ascii="Arial" w:hAnsi="Arial" w:cs="Arial"/>
        </w:rPr>
      </w:pPr>
      <w:r>
        <w:rPr>
          <w:rFonts w:ascii="Arial" w:hAnsi="Arial" w:cs="Arial"/>
        </w:rPr>
        <w:t xml:space="preserve">In the image below, the red trace is an actual recorder voltage wave at </w:t>
      </w:r>
      <w:proofErr w:type="gramStart"/>
      <w:r>
        <w:rPr>
          <w:rFonts w:ascii="Arial" w:hAnsi="Arial" w:cs="Arial"/>
        </w:rPr>
        <w:t>the during</w:t>
      </w:r>
      <w:proofErr w:type="gramEnd"/>
      <w:r>
        <w:rPr>
          <w:rFonts w:ascii="Arial" w:hAnsi="Arial" w:cs="Arial"/>
        </w:rPr>
        <w:t xml:space="preserve"> a fault.  The black trace is a simulated signal using </w:t>
      </w:r>
      <w:proofErr w:type="spellStart"/>
      <w:r>
        <w:rPr>
          <w:rFonts w:ascii="Arial" w:hAnsi="Arial" w:cs="Arial"/>
        </w:rPr>
        <w:t>prefault</w:t>
      </w:r>
      <w:proofErr w:type="spellEnd"/>
      <w:r>
        <w:rPr>
          <w:rFonts w:ascii="Arial" w:hAnsi="Arial" w:cs="Arial"/>
        </w:rPr>
        <w:t xml:space="preserve"> </w:t>
      </w:r>
      <w:proofErr w:type="gramStart"/>
      <w:r>
        <w:rPr>
          <w:rFonts w:ascii="Arial" w:hAnsi="Arial" w:cs="Arial"/>
        </w:rPr>
        <w:t>values, that</w:t>
      </w:r>
      <w:proofErr w:type="gramEnd"/>
      <w:r>
        <w:rPr>
          <w:rFonts w:ascii="Arial" w:hAnsi="Arial" w:cs="Arial"/>
        </w:rPr>
        <w:t xml:space="preserve"> will match the red trace until the fault occurs.  Where the blue arrow is pointing shows the start of the deviation and hence the fault inception time.</w:t>
      </w:r>
    </w:p>
    <w:p w:rsidR="002102AF" w:rsidRPr="00694E98" w:rsidRDefault="002102AF" w:rsidP="002102AF">
      <w:pPr>
        <w:spacing w:after="120" w:line="240" w:lineRule="auto"/>
        <w:jc w:val="center"/>
        <w:rPr>
          <w:rFonts w:ascii="Arial" w:hAnsi="Arial" w:cs="Arial"/>
        </w:rPr>
      </w:pPr>
      <w:r>
        <w:rPr>
          <w:rFonts w:ascii="Arial" w:hAnsi="Arial" w:cs="Arial"/>
          <w:noProof/>
        </w:rPr>
        <w:drawing>
          <wp:inline distT="0" distB="0" distL="0" distR="0">
            <wp:extent cx="3061274" cy="1825680"/>
            <wp:effectExtent l="19050" t="0" r="577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62645" cy="1826497"/>
                    </a:xfrm>
                    <a:prstGeom prst="rect">
                      <a:avLst/>
                    </a:prstGeom>
                    <a:noFill/>
                  </pic:spPr>
                </pic:pic>
              </a:graphicData>
            </a:graphic>
          </wp:inline>
        </w:drawing>
      </w:r>
    </w:p>
    <w:p w:rsidR="00503973" w:rsidRPr="00694E98" w:rsidRDefault="00503973" w:rsidP="00EB29F5">
      <w:pPr>
        <w:spacing w:after="120" w:line="240" w:lineRule="auto"/>
        <w:jc w:val="both"/>
        <w:rPr>
          <w:rFonts w:ascii="Arial" w:hAnsi="Arial" w:cs="Arial"/>
        </w:rPr>
      </w:pPr>
      <w:r w:rsidRPr="00694E98">
        <w:rPr>
          <w:rFonts w:ascii="Arial" w:hAnsi="Arial" w:cs="Arial"/>
        </w:rPr>
        <w:t xml:space="preserve">In the event that the phase voltages do not deviate from the generated signal voltage, an attempt is made to identify the point on the wave at which the residual current instantaneously increases to five times the </w:t>
      </w:r>
      <w:proofErr w:type="spellStart"/>
      <w:r w:rsidRPr="00694E98">
        <w:rPr>
          <w:rFonts w:ascii="Arial" w:hAnsi="Arial" w:cs="Arial"/>
        </w:rPr>
        <w:t>prefault</w:t>
      </w:r>
      <w:proofErr w:type="spellEnd"/>
      <w:r w:rsidRPr="00694E98">
        <w:rPr>
          <w:rFonts w:ascii="Arial" w:hAnsi="Arial" w:cs="Arial"/>
        </w:rPr>
        <w:t xml:space="preserve"> value.</w:t>
      </w:r>
      <w:r w:rsidR="002102AF">
        <w:rPr>
          <w:rFonts w:ascii="Arial" w:hAnsi="Arial" w:cs="Arial"/>
        </w:rPr>
        <w:t xml:space="preserve">  </w:t>
      </w:r>
      <w:r w:rsidRPr="00694E98">
        <w:rPr>
          <w:rFonts w:ascii="Arial" w:hAnsi="Arial" w:cs="Arial"/>
        </w:rPr>
        <w:t xml:space="preserve">When a fault inception time still has not been identified the generated signal method is applied to all three phase currents, provided they have sufficient </w:t>
      </w:r>
      <w:proofErr w:type="spellStart"/>
      <w:r w:rsidRPr="00694E98">
        <w:rPr>
          <w:rFonts w:ascii="Arial" w:hAnsi="Arial" w:cs="Arial"/>
        </w:rPr>
        <w:t>prefault</w:t>
      </w:r>
      <w:proofErr w:type="spellEnd"/>
      <w:r w:rsidRPr="00694E98">
        <w:rPr>
          <w:rFonts w:ascii="Arial" w:hAnsi="Arial" w:cs="Arial"/>
        </w:rPr>
        <w:t xml:space="preserve"> quantity.  Dominion has selected 100 Amps as the </w:t>
      </w:r>
      <w:proofErr w:type="spellStart"/>
      <w:r w:rsidRPr="00694E98">
        <w:rPr>
          <w:rFonts w:ascii="Arial" w:hAnsi="Arial" w:cs="Arial"/>
        </w:rPr>
        <w:t>prefault</w:t>
      </w:r>
      <w:proofErr w:type="spellEnd"/>
      <w:r w:rsidRPr="00694E98">
        <w:rPr>
          <w:rFonts w:ascii="Arial" w:hAnsi="Arial" w:cs="Arial"/>
        </w:rPr>
        <w:t xml:space="preserve"> threshold for this step.</w:t>
      </w:r>
    </w:p>
    <w:p w:rsidR="00EB29F5" w:rsidRPr="00694E98" w:rsidRDefault="00503973" w:rsidP="002102AF">
      <w:pPr>
        <w:spacing w:after="120" w:line="240" w:lineRule="auto"/>
        <w:ind w:firstLine="720"/>
        <w:jc w:val="both"/>
        <w:rPr>
          <w:rFonts w:ascii="Arial" w:hAnsi="Arial" w:cs="Arial"/>
        </w:rPr>
      </w:pPr>
      <w:r w:rsidRPr="00694E98">
        <w:rPr>
          <w:rFonts w:ascii="Arial" w:hAnsi="Arial" w:cs="Arial"/>
        </w:rPr>
        <w:lastRenderedPageBreak/>
        <w:t xml:space="preserve">If an inception time has not been computed or </w:t>
      </w:r>
      <w:proofErr w:type="spellStart"/>
      <w:r w:rsidRPr="00694E98">
        <w:rPr>
          <w:rFonts w:ascii="Arial" w:hAnsi="Arial" w:cs="Arial"/>
        </w:rPr>
        <w:t>prefault</w:t>
      </w:r>
      <w:proofErr w:type="spellEnd"/>
      <w:r w:rsidRPr="00694E98">
        <w:rPr>
          <w:rFonts w:ascii="Arial" w:hAnsi="Arial" w:cs="Arial"/>
        </w:rPr>
        <w:t xml:space="preserve"> values are not available, for example on a reclose, then the final step will be looking for an instantaneous current rise on the three phase currents to at least 5 times the second cycle in the record </w:t>
      </w:r>
      <w:proofErr w:type="spellStart"/>
      <w:r w:rsidRPr="00694E98">
        <w:rPr>
          <w:rFonts w:ascii="Arial" w:hAnsi="Arial" w:cs="Arial"/>
        </w:rPr>
        <w:t>rms</w:t>
      </w:r>
      <w:proofErr w:type="spellEnd"/>
      <w:r w:rsidRPr="00694E98">
        <w:rPr>
          <w:rFonts w:ascii="Arial" w:hAnsi="Arial" w:cs="Arial"/>
        </w:rPr>
        <w:t xml:space="preserve"> value.</w:t>
      </w:r>
      <w:r w:rsidR="00B92F0D">
        <w:rPr>
          <w:rFonts w:ascii="Arial" w:hAnsi="Arial" w:cs="Arial"/>
        </w:rPr>
        <w:t xml:space="preserve">  </w:t>
      </w:r>
      <w:r w:rsidR="00EB29F5">
        <w:rPr>
          <w:rFonts w:ascii="Arial" w:hAnsi="Arial" w:cs="Arial"/>
        </w:rPr>
        <w:t xml:space="preserve">Using this method to derive a fault inception time, </w:t>
      </w:r>
      <w:r w:rsidR="00B92F0D">
        <w:rPr>
          <w:rFonts w:ascii="Arial" w:hAnsi="Arial" w:cs="Arial"/>
        </w:rPr>
        <w:t xml:space="preserve">precise </w:t>
      </w:r>
      <w:proofErr w:type="gramStart"/>
      <w:r w:rsidR="00EB29F5">
        <w:rPr>
          <w:rFonts w:ascii="Arial" w:hAnsi="Arial" w:cs="Arial"/>
        </w:rPr>
        <w:t>FALLS</w:t>
      </w:r>
      <w:proofErr w:type="gramEnd"/>
      <w:r w:rsidR="00EB29F5">
        <w:rPr>
          <w:rFonts w:ascii="Arial" w:hAnsi="Arial" w:cs="Arial"/>
        </w:rPr>
        <w:t xml:space="preserve"> lightning correlations are now available without human intervention.</w:t>
      </w:r>
    </w:p>
    <w:p w:rsidR="00EB29F5" w:rsidRDefault="00503973" w:rsidP="002102AF">
      <w:pPr>
        <w:spacing w:after="120" w:line="240" w:lineRule="auto"/>
        <w:ind w:firstLine="720"/>
        <w:jc w:val="both"/>
        <w:rPr>
          <w:rFonts w:ascii="Arial" w:hAnsi="Arial" w:cs="Arial"/>
        </w:rPr>
      </w:pPr>
      <w:r w:rsidRPr="00694E98">
        <w:rPr>
          <w:rFonts w:ascii="Arial" w:hAnsi="Arial" w:cs="Arial"/>
        </w:rPr>
        <w:t>When a fault inception time has still not been identified the program will mark this line group as “No Faults Identifiable.”</w:t>
      </w:r>
    </w:p>
    <w:p w:rsidR="009D4262" w:rsidRPr="00B7491D" w:rsidRDefault="009D4262" w:rsidP="00B7491D">
      <w:pPr>
        <w:pStyle w:val="ListParagraph"/>
        <w:numPr>
          <w:ilvl w:val="0"/>
          <w:numId w:val="3"/>
        </w:numPr>
        <w:spacing w:after="120" w:line="240" w:lineRule="auto"/>
        <w:jc w:val="both"/>
        <w:rPr>
          <w:rFonts w:ascii="Arial" w:hAnsi="Arial" w:cs="Arial"/>
          <w:i/>
        </w:rPr>
      </w:pPr>
      <w:r w:rsidRPr="00B7491D">
        <w:rPr>
          <w:rFonts w:ascii="Arial" w:hAnsi="Arial" w:cs="Arial"/>
          <w:i/>
        </w:rPr>
        <w:t>Calculating double ended algorithms and fault model comparisons</w:t>
      </w:r>
    </w:p>
    <w:p w:rsidR="00F44616" w:rsidRPr="00694E98" w:rsidRDefault="00503973" w:rsidP="00EB29F5">
      <w:pPr>
        <w:spacing w:after="120" w:line="240" w:lineRule="auto"/>
        <w:jc w:val="both"/>
        <w:rPr>
          <w:rFonts w:ascii="Arial" w:hAnsi="Arial" w:cs="Arial"/>
        </w:rPr>
      </w:pPr>
      <w:r w:rsidRPr="00694E98">
        <w:rPr>
          <w:rFonts w:ascii="Arial" w:hAnsi="Arial" w:cs="Arial"/>
        </w:rPr>
        <w:tab/>
      </w:r>
      <w:r w:rsidR="00B61654" w:rsidRPr="00694E98">
        <w:rPr>
          <w:rFonts w:ascii="Arial" w:hAnsi="Arial" w:cs="Arial"/>
        </w:rPr>
        <w:t xml:space="preserve">Because the vendor locations were not being calculated and </w:t>
      </w:r>
      <w:r w:rsidRPr="00694E98">
        <w:rPr>
          <w:rFonts w:ascii="Arial" w:hAnsi="Arial" w:cs="Arial"/>
        </w:rPr>
        <w:t>event channel data was previously loaded into memory</w:t>
      </w:r>
      <w:r w:rsidR="00EB29F5">
        <w:rPr>
          <w:rFonts w:ascii="Arial" w:hAnsi="Arial" w:cs="Arial"/>
        </w:rPr>
        <w:t xml:space="preserve"> to calculate the fault inception time</w:t>
      </w:r>
      <w:r w:rsidR="005415B3" w:rsidRPr="00694E98">
        <w:rPr>
          <w:rFonts w:ascii="Arial" w:hAnsi="Arial" w:cs="Arial"/>
        </w:rPr>
        <w:t xml:space="preserve">, </w:t>
      </w:r>
      <w:r w:rsidR="00B61654" w:rsidRPr="00694E98">
        <w:rPr>
          <w:rFonts w:ascii="Arial" w:hAnsi="Arial" w:cs="Arial"/>
        </w:rPr>
        <w:t>fault locations were</w:t>
      </w:r>
      <w:r w:rsidR="005415B3" w:rsidRPr="00694E98">
        <w:rPr>
          <w:rFonts w:ascii="Arial" w:hAnsi="Arial" w:cs="Arial"/>
        </w:rPr>
        <w:t xml:space="preserve"> calculate</w:t>
      </w:r>
      <w:r w:rsidR="00B61654" w:rsidRPr="00694E98">
        <w:rPr>
          <w:rFonts w:ascii="Arial" w:hAnsi="Arial" w:cs="Arial"/>
        </w:rPr>
        <w:t xml:space="preserve">d </w:t>
      </w:r>
      <w:r w:rsidR="005415B3" w:rsidRPr="00694E98">
        <w:rPr>
          <w:rFonts w:ascii="Arial" w:hAnsi="Arial" w:cs="Arial"/>
        </w:rPr>
        <w:t xml:space="preserve">using the event records.  </w:t>
      </w:r>
      <w:r w:rsidR="00C1062C" w:rsidRPr="00694E98">
        <w:rPr>
          <w:rFonts w:ascii="Arial" w:hAnsi="Arial" w:cs="Arial"/>
        </w:rPr>
        <w:t>Using the data already available</w:t>
      </w:r>
      <w:r w:rsidR="00EB29F5">
        <w:rPr>
          <w:rFonts w:ascii="Arial" w:hAnsi="Arial" w:cs="Arial"/>
        </w:rPr>
        <w:t>,</w:t>
      </w:r>
      <w:r w:rsidR="00C1062C" w:rsidRPr="00694E98">
        <w:rPr>
          <w:rFonts w:ascii="Arial" w:hAnsi="Arial" w:cs="Arial"/>
        </w:rPr>
        <w:t xml:space="preserve"> we calculated the fault locations using </w:t>
      </w:r>
      <w:r w:rsidR="009226E3" w:rsidRPr="00694E98">
        <w:rPr>
          <w:rFonts w:ascii="Arial" w:hAnsi="Arial" w:cs="Arial"/>
        </w:rPr>
        <w:t xml:space="preserve">four different </w:t>
      </w:r>
      <w:r w:rsidR="00EB29F5" w:rsidRPr="00694E98">
        <w:rPr>
          <w:rFonts w:ascii="Arial" w:hAnsi="Arial" w:cs="Arial"/>
        </w:rPr>
        <w:t>algorithms</w:t>
      </w:r>
      <w:r w:rsidR="009226E3" w:rsidRPr="00694E98">
        <w:rPr>
          <w:rFonts w:ascii="Arial" w:hAnsi="Arial" w:cs="Arial"/>
        </w:rPr>
        <w:t>:</w:t>
      </w:r>
      <w:r w:rsidR="00C1062C" w:rsidRPr="00694E98">
        <w:rPr>
          <w:rFonts w:ascii="Arial" w:hAnsi="Arial" w:cs="Arial"/>
        </w:rPr>
        <w:t xml:space="preserve"> the simple method, </w:t>
      </w:r>
      <w:r w:rsidR="009226E3" w:rsidRPr="00694E98">
        <w:rPr>
          <w:rFonts w:ascii="Arial" w:hAnsi="Arial" w:cs="Arial"/>
        </w:rPr>
        <w:t xml:space="preserve">reactance method, </w:t>
      </w:r>
      <w:r w:rsidR="00A25730">
        <w:rPr>
          <w:rFonts w:ascii="Arial" w:hAnsi="Arial" w:cs="Arial"/>
        </w:rPr>
        <w:t>T</w:t>
      </w:r>
      <w:r w:rsidR="009226E3" w:rsidRPr="00694E98">
        <w:rPr>
          <w:rFonts w:ascii="Arial" w:hAnsi="Arial" w:cs="Arial"/>
        </w:rPr>
        <w:t xml:space="preserve">akagi method, and modified </w:t>
      </w:r>
      <w:r w:rsidR="00A25730">
        <w:rPr>
          <w:rFonts w:ascii="Arial" w:hAnsi="Arial" w:cs="Arial"/>
        </w:rPr>
        <w:t>T</w:t>
      </w:r>
      <w:r w:rsidR="009226E3" w:rsidRPr="00694E98">
        <w:rPr>
          <w:rFonts w:ascii="Arial" w:hAnsi="Arial" w:cs="Arial"/>
        </w:rPr>
        <w:t>akagi method.  Those lo</w:t>
      </w:r>
      <w:r w:rsidR="009D4262">
        <w:rPr>
          <w:rFonts w:ascii="Arial" w:hAnsi="Arial" w:cs="Arial"/>
        </w:rPr>
        <w:t>cations are placed into a fault</w:t>
      </w:r>
      <w:r w:rsidR="009226E3" w:rsidRPr="00694E98">
        <w:rPr>
          <w:rFonts w:ascii="Arial" w:hAnsi="Arial" w:cs="Arial"/>
        </w:rPr>
        <w:t xml:space="preserve"> </w:t>
      </w:r>
      <w:r w:rsidR="009D4262">
        <w:rPr>
          <w:rFonts w:ascii="Arial" w:hAnsi="Arial" w:cs="Arial"/>
        </w:rPr>
        <w:t xml:space="preserve">summary </w:t>
      </w:r>
      <w:r w:rsidR="009226E3" w:rsidRPr="00694E98">
        <w:rPr>
          <w:rFonts w:ascii="Arial" w:hAnsi="Arial" w:cs="Arial"/>
        </w:rPr>
        <w:t>file.</w:t>
      </w:r>
      <w:r w:rsidR="00DE6B7E" w:rsidRPr="00694E98">
        <w:rPr>
          <w:rFonts w:ascii="Arial" w:hAnsi="Arial" w:cs="Arial"/>
        </w:rPr>
        <w:t xml:space="preserve">  </w:t>
      </w:r>
      <w:r w:rsidR="00EB29F5">
        <w:rPr>
          <w:rFonts w:ascii="Arial" w:hAnsi="Arial" w:cs="Arial"/>
        </w:rPr>
        <w:t>Based on our initial reviews of the fault algorithms, t</w:t>
      </w:r>
      <w:r w:rsidR="00DE6B7E" w:rsidRPr="00694E98">
        <w:rPr>
          <w:rFonts w:ascii="Arial" w:hAnsi="Arial" w:cs="Arial"/>
        </w:rPr>
        <w:t>he reactance method was chosen to be used in the outgoing reports.</w:t>
      </w:r>
      <w:r w:rsidR="00B61654" w:rsidRPr="00694E98">
        <w:rPr>
          <w:rFonts w:ascii="Arial" w:hAnsi="Arial" w:cs="Arial"/>
        </w:rPr>
        <w:t xml:space="preserve">  </w:t>
      </w:r>
      <w:r w:rsidR="00A25730">
        <w:rPr>
          <w:rFonts w:ascii="Arial" w:hAnsi="Arial" w:cs="Arial"/>
        </w:rPr>
        <w:t>As more data becomes available, different algorithms may be set for specific lines.</w:t>
      </w:r>
    </w:p>
    <w:p w:rsidR="00B61654" w:rsidRPr="00694E98" w:rsidRDefault="00DE6B7E" w:rsidP="00EB29F5">
      <w:pPr>
        <w:spacing w:after="120" w:line="240" w:lineRule="auto"/>
        <w:jc w:val="both"/>
        <w:rPr>
          <w:rFonts w:ascii="Arial" w:hAnsi="Arial" w:cs="Arial"/>
        </w:rPr>
      </w:pPr>
      <w:r w:rsidRPr="00694E98">
        <w:rPr>
          <w:rFonts w:ascii="Arial" w:hAnsi="Arial" w:cs="Arial"/>
        </w:rPr>
        <w:tab/>
        <w:t xml:space="preserve">Values are read at the first stable point in the faulted section of the record.  </w:t>
      </w:r>
      <w:r w:rsidR="00EB29F5" w:rsidRPr="00694E98">
        <w:rPr>
          <w:rFonts w:ascii="Arial" w:hAnsi="Arial" w:cs="Arial"/>
        </w:rPr>
        <w:t>An</w:t>
      </w:r>
      <w:r w:rsidRPr="00694E98">
        <w:rPr>
          <w:rFonts w:ascii="Arial" w:hAnsi="Arial" w:cs="Arial"/>
        </w:rPr>
        <w:t xml:space="preserve"> </w:t>
      </w:r>
      <w:r w:rsidR="00EB29F5">
        <w:rPr>
          <w:rFonts w:ascii="Arial" w:hAnsi="Arial" w:cs="Arial"/>
        </w:rPr>
        <w:t>RMS</w:t>
      </w:r>
      <w:r w:rsidRPr="00694E98">
        <w:rPr>
          <w:rFonts w:ascii="Arial" w:hAnsi="Arial" w:cs="Arial"/>
        </w:rPr>
        <w:t xml:space="preserve"> point is considered stable when the RMS magnitudes of all 6 </w:t>
      </w:r>
      <w:proofErr w:type="spellStart"/>
      <w:r w:rsidRPr="00694E98">
        <w:rPr>
          <w:rFonts w:ascii="Arial" w:hAnsi="Arial" w:cs="Arial"/>
        </w:rPr>
        <w:t>phasors</w:t>
      </w:r>
      <w:proofErr w:type="spellEnd"/>
      <w:r w:rsidR="00B61654" w:rsidRPr="00694E98">
        <w:rPr>
          <w:rFonts w:ascii="Arial" w:hAnsi="Arial" w:cs="Arial"/>
        </w:rPr>
        <w:t xml:space="preserve">: </w:t>
      </w:r>
      <w:proofErr w:type="spellStart"/>
      <w:proofErr w:type="gramStart"/>
      <w:r w:rsidR="00B61654" w:rsidRPr="00694E98">
        <w:rPr>
          <w:rFonts w:ascii="Arial" w:hAnsi="Arial" w:cs="Arial"/>
        </w:rPr>
        <w:t>Va</w:t>
      </w:r>
      <w:proofErr w:type="spellEnd"/>
      <w:proofErr w:type="gramEnd"/>
      <w:r w:rsidR="00B61654" w:rsidRPr="00694E98">
        <w:rPr>
          <w:rFonts w:ascii="Arial" w:hAnsi="Arial" w:cs="Arial"/>
        </w:rPr>
        <w:t xml:space="preserve">, </w:t>
      </w:r>
      <w:proofErr w:type="spellStart"/>
      <w:r w:rsidR="00B61654" w:rsidRPr="00694E98">
        <w:rPr>
          <w:rFonts w:ascii="Arial" w:hAnsi="Arial" w:cs="Arial"/>
        </w:rPr>
        <w:t>Vb</w:t>
      </w:r>
      <w:proofErr w:type="spellEnd"/>
      <w:r w:rsidR="00B61654" w:rsidRPr="00694E98">
        <w:rPr>
          <w:rFonts w:ascii="Arial" w:hAnsi="Arial" w:cs="Arial"/>
        </w:rPr>
        <w:t xml:space="preserve">, </w:t>
      </w:r>
      <w:proofErr w:type="spellStart"/>
      <w:r w:rsidR="00B61654" w:rsidRPr="00694E98">
        <w:rPr>
          <w:rFonts w:ascii="Arial" w:hAnsi="Arial" w:cs="Arial"/>
        </w:rPr>
        <w:t>Vc</w:t>
      </w:r>
      <w:proofErr w:type="spellEnd"/>
      <w:r w:rsidR="00B61654" w:rsidRPr="00694E98">
        <w:rPr>
          <w:rFonts w:ascii="Arial" w:hAnsi="Arial" w:cs="Arial"/>
        </w:rPr>
        <w:t xml:space="preserve">, </w:t>
      </w:r>
      <w:proofErr w:type="spellStart"/>
      <w:r w:rsidR="00B61654" w:rsidRPr="00694E98">
        <w:rPr>
          <w:rFonts w:ascii="Arial" w:hAnsi="Arial" w:cs="Arial"/>
        </w:rPr>
        <w:t>Ia</w:t>
      </w:r>
      <w:proofErr w:type="spellEnd"/>
      <w:r w:rsidR="00B61654" w:rsidRPr="00694E98">
        <w:rPr>
          <w:rFonts w:ascii="Arial" w:hAnsi="Arial" w:cs="Arial"/>
        </w:rPr>
        <w:t xml:space="preserve">, </w:t>
      </w:r>
      <w:proofErr w:type="spellStart"/>
      <w:r w:rsidR="00B61654" w:rsidRPr="00694E98">
        <w:rPr>
          <w:rFonts w:ascii="Arial" w:hAnsi="Arial" w:cs="Arial"/>
        </w:rPr>
        <w:t>Ib</w:t>
      </w:r>
      <w:proofErr w:type="spellEnd"/>
      <w:r w:rsidR="00B61654" w:rsidRPr="00694E98">
        <w:rPr>
          <w:rFonts w:ascii="Arial" w:hAnsi="Arial" w:cs="Arial"/>
        </w:rPr>
        <w:t xml:space="preserve">, and </w:t>
      </w:r>
      <w:proofErr w:type="spellStart"/>
      <w:r w:rsidR="00B61654" w:rsidRPr="00694E98">
        <w:rPr>
          <w:rFonts w:ascii="Arial" w:hAnsi="Arial" w:cs="Arial"/>
        </w:rPr>
        <w:t>Ic</w:t>
      </w:r>
      <w:proofErr w:type="spellEnd"/>
      <w:r w:rsidR="00B61654" w:rsidRPr="00694E98">
        <w:rPr>
          <w:rFonts w:ascii="Arial" w:hAnsi="Arial" w:cs="Arial"/>
        </w:rPr>
        <w:t>,</w:t>
      </w:r>
      <w:r w:rsidRPr="00694E98">
        <w:rPr>
          <w:rFonts w:ascii="Arial" w:hAnsi="Arial" w:cs="Arial"/>
        </w:rPr>
        <w:t xml:space="preserve"> have not varied by more than </w:t>
      </w:r>
      <w:r w:rsidR="00937ABC">
        <w:rPr>
          <w:rFonts w:ascii="Arial" w:hAnsi="Arial" w:cs="Arial"/>
        </w:rPr>
        <w:t>±</w:t>
      </w:r>
      <w:r w:rsidRPr="00694E98">
        <w:rPr>
          <w:rFonts w:ascii="Arial" w:hAnsi="Arial" w:cs="Arial"/>
        </w:rPr>
        <w:t xml:space="preserve"> 3% in the past cycle.  The first stable point in the fault is then used to calculate magnitude and angle of the </w:t>
      </w:r>
      <w:proofErr w:type="spellStart"/>
      <w:r w:rsidRPr="00694E98">
        <w:rPr>
          <w:rFonts w:ascii="Arial" w:hAnsi="Arial" w:cs="Arial"/>
        </w:rPr>
        <w:t>phasor</w:t>
      </w:r>
      <w:proofErr w:type="spellEnd"/>
      <w:r w:rsidRPr="00694E98">
        <w:rPr>
          <w:rFonts w:ascii="Arial" w:hAnsi="Arial" w:cs="Arial"/>
        </w:rPr>
        <w:t xml:space="preserve">.  If a stable value cannot be detected, the </w:t>
      </w:r>
      <w:proofErr w:type="spellStart"/>
      <w:r w:rsidRPr="00694E98">
        <w:rPr>
          <w:rFonts w:ascii="Arial" w:hAnsi="Arial" w:cs="Arial"/>
        </w:rPr>
        <w:t>phasors</w:t>
      </w:r>
      <w:proofErr w:type="spellEnd"/>
      <w:r w:rsidRPr="00694E98">
        <w:rPr>
          <w:rFonts w:ascii="Arial" w:hAnsi="Arial" w:cs="Arial"/>
        </w:rPr>
        <w:t xml:space="preserve"> are calculated using the cycle of data 1.75 cycles from the fault inception time.</w:t>
      </w:r>
      <w:r w:rsidR="00BF28DC" w:rsidRPr="00694E98">
        <w:rPr>
          <w:rFonts w:ascii="Arial" w:hAnsi="Arial" w:cs="Arial"/>
        </w:rPr>
        <w:t xml:space="preserve">  </w:t>
      </w:r>
      <w:r w:rsidR="00F44616" w:rsidRPr="00694E98">
        <w:rPr>
          <w:rFonts w:ascii="Arial" w:hAnsi="Arial" w:cs="Arial"/>
        </w:rPr>
        <w:t xml:space="preserve">A fault location is considered valid if it is between -2% and 200% of the line length.  If the fault location is considered valid it is placed in the database and a graphical image of the </w:t>
      </w:r>
      <w:proofErr w:type="spellStart"/>
      <w:r w:rsidR="00F44616" w:rsidRPr="00694E98">
        <w:rPr>
          <w:rFonts w:ascii="Arial" w:hAnsi="Arial" w:cs="Arial"/>
        </w:rPr>
        <w:t>phasors</w:t>
      </w:r>
      <w:proofErr w:type="spellEnd"/>
      <w:r w:rsidR="00F44616" w:rsidRPr="00694E98">
        <w:rPr>
          <w:rFonts w:ascii="Arial" w:hAnsi="Arial" w:cs="Arial"/>
        </w:rPr>
        <w:t xml:space="preserve"> is created for use in the summary report.</w:t>
      </w:r>
      <w:r w:rsidR="00F44616">
        <w:rPr>
          <w:rFonts w:ascii="Arial" w:hAnsi="Arial" w:cs="Arial"/>
        </w:rPr>
        <w:t xml:space="preserve">  </w:t>
      </w:r>
      <w:r w:rsidR="00BF28DC" w:rsidRPr="00694E98">
        <w:rPr>
          <w:rFonts w:ascii="Arial" w:hAnsi="Arial" w:cs="Arial"/>
        </w:rPr>
        <w:t xml:space="preserve">The </w:t>
      </w:r>
      <w:r w:rsidR="00EB29F5">
        <w:rPr>
          <w:rFonts w:ascii="Arial" w:hAnsi="Arial" w:cs="Arial"/>
        </w:rPr>
        <w:t>RMS</w:t>
      </w:r>
      <w:r w:rsidR="00BF28DC" w:rsidRPr="00694E98">
        <w:rPr>
          <w:rFonts w:ascii="Arial" w:hAnsi="Arial" w:cs="Arial"/>
        </w:rPr>
        <w:t xml:space="preserve"> values for </w:t>
      </w:r>
      <w:r w:rsidR="00BF28DC" w:rsidRPr="00694E98">
        <w:rPr>
          <w:rFonts w:ascii="Arial" w:hAnsi="Arial" w:cs="Arial"/>
        </w:rPr>
        <w:lastRenderedPageBreak/>
        <w:t>the selected cycle of data are stored in the database for use later.</w:t>
      </w:r>
    </w:p>
    <w:p w:rsidR="00E9488E" w:rsidRPr="00694E98" w:rsidRDefault="00B72BF4" w:rsidP="00746466">
      <w:pPr>
        <w:spacing w:after="120" w:line="240" w:lineRule="auto"/>
        <w:jc w:val="center"/>
        <w:rPr>
          <w:rFonts w:ascii="Arial" w:hAnsi="Arial" w:cs="Arial"/>
        </w:rPr>
      </w:pPr>
      <w:r>
        <w:rPr>
          <w:rFonts w:ascii="Arial" w:hAnsi="Arial" w:cs="Arial"/>
          <w:noProof/>
        </w:rPr>
        <w:drawing>
          <wp:inline distT="0" distB="0" distL="0" distR="0">
            <wp:extent cx="2851389" cy="1721922"/>
            <wp:effectExtent l="19050" t="0" r="6111" b="0"/>
            <wp:docPr id="17" name="Picture 17" descr="C:\Users\brian\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ian\Downloads\image004.jpg"/>
                    <pic:cNvPicPr>
                      <a:picLocks noChangeAspect="1" noChangeArrowheads="1"/>
                    </pic:cNvPicPr>
                  </pic:nvPicPr>
                  <pic:blipFill>
                    <a:blip r:embed="rId8" cstate="print"/>
                    <a:srcRect/>
                    <a:stretch>
                      <a:fillRect/>
                    </a:stretch>
                  </pic:blipFill>
                  <pic:spPr bwMode="auto">
                    <a:xfrm>
                      <a:off x="0" y="0"/>
                      <a:ext cx="2853715" cy="1723327"/>
                    </a:xfrm>
                    <a:prstGeom prst="rect">
                      <a:avLst/>
                    </a:prstGeom>
                    <a:noFill/>
                    <a:ln w="9525">
                      <a:noFill/>
                      <a:miter lim="800000"/>
                      <a:headEnd/>
                      <a:tailEnd/>
                    </a:ln>
                  </pic:spPr>
                </pic:pic>
              </a:graphicData>
            </a:graphic>
          </wp:inline>
        </w:drawing>
      </w:r>
    </w:p>
    <w:p w:rsidR="00826DAB" w:rsidRPr="00B7491D" w:rsidRDefault="00826DAB" w:rsidP="00B7491D">
      <w:pPr>
        <w:pStyle w:val="ListParagraph"/>
        <w:numPr>
          <w:ilvl w:val="0"/>
          <w:numId w:val="3"/>
        </w:numPr>
        <w:spacing w:after="120" w:line="240" w:lineRule="auto"/>
        <w:jc w:val="both"/>
        <w:rPr>
          <w:rFonts w:ascii="Arial" w:hAnsi="Arial" w:cs="Arial"/>
          <w:i/>
        </w:rPr>
      </w:pPr>
      <w:r w:rsidRPr="00B7491D">
        <w:rPr>
          <w:rFonts w:ascii="Arial" w:hAnsi="Arial" w:cs="Arial"/>
          <w:i/>
        </w:rPr>
        <w:t>Calculating double ended algorithms and fault model comparisons</w:t>
      </w:r>
    </w:p>
    <w:p w:rsidR="002B6D1E" w:rsidRDefault="00B61654" w:rsidP="00EB29F5">
      <w:pPr>
        <w:spacing w:after="120" w:line="240" w:lineRule="auto"/>
        <w:jc w:val="both"/>
        <w:rPr>
          <w:rFonts w:ascii="Arial" w:hAnsi="Arial" w:cs="Arial"/>
        </w:rPr>
      </w:pPr>
      <w:r w:rsidRPr="00694E98">
        <w:rPr>
          <w:rFonts w:ascii="Arial" w:hAnsi="Arial" w:cs="Arial"/>
        </w:rPr>
        <w:tab/>
      </w:r>
      <w:r w:rsidR="00E37B57" w:rsidRPr="00694E98">
        <w:rPr>
          <w:rFonts w:ascii="Arial" w:hAnsi="Arial" w:cs="Arial"/>
        </w:rPr>
        <w:t xml:space="preserve">Many factors can play into single ended fault locations which can cause the location to be inaccurate.  Some of these factors include; ground reactance, fault resistance, changing soil conditions, etc.  The IEEE C37.114 double ended fault algorithm has the potential to eliminate most of these variables by using the negative sequence components of the fault from both ends of the transmission line.  Dominion has had great success using this method to locate faults on long transmission lines where traditional single ended algorithms have been a challenge. When a fault is detected using the single ended algorithms, those </w:t>
      </w:r>
      <w:proofErr w:type="spellStart"/>
      <w:r w:rsidR="00E37B57" w:rsidRPr="00694E98">
        <w:rPr>
          <w:rFonts w:ascii="Arial" w:hAnsi="Arial" w:cs="Arial"/>
        </w:rPr>
        <w:t>phasor</w:t>
      </w:r>
      <w:proofErr w:type="spellEnd"/>
      <w:r w:rsidR="00E37B57" w:rsidRPr="00694E98">
        <w:rPr>
          <w:rFonts w:ascii="Arial" w:hAnsi="Arial" w:cs="Arial"/>
        </w:rPr>
        <w:t xml:space="preserve"> values are stored in the database.  The program then checks for any additional faults already in the database on the same line at the exact </w:t>
      </w:r>
      <w:r w:rsidR="00E82BF7" w:rsidRPr="00694E98">
        <w:rPr>
          <w:rFonts w:ascii="Arial" w:hAnsi="Arial" w:cs="Arial"/>
        </w:rPr>
        <w:t>times which are</w:t>
      </w:r>
      <w:r w:rsidR="00E37B57" w:rsidRPr="00694E98">
        <w:rPr>
          <w:rFonts w:ascii="Arial" w:hAnsi="Arial" w:cs="Arial"/>
        </w:rPr>
        <w:t xml:space="preserve"> from the remote terminal.  When the second terminal is processed is locates the data from the first terminal and uses it to perform the double ended algorithm using negative sequence.  This works for phase to ground and phase to phase faults only.  Three phase faults use the positive sequence component. </w:t>
      </w:r>
    </w:p>
    <w:p w:rsidR="00B61654" w:rsidRPr="00694E98" w:rsidRDefault="002B6D1E" w:rsidP="00EB29F5">
      <w:pPr>
        <w:spacing w:after="120" w:line="240" w:lineRule="auto"/>
        <w:jc w:val="both"/>
        <w:rPr>
          <w:rFonts w:ascii="Arial" w:hAnsi="Arial" w:cs="Arial"/>
        </w:rPr>
      </w:pPr>
      <w:r>
        <w:rPr>
          <w:rFonts w:ascii="Arial" w:hAnsi="Arial" w:cs="Arial"/>
        </w:rPr>
        <w:tab/>
        <w:t xml:space="preserve">One additional method of fault locating used by analysis </w:t>
      </w:r>
      <w:r w:rsidR="0083619A">
        <w:rPr>
          <w:rFonts w:ascii="Arial" w:hAnsi="Arial" w:cs="Arial"/>
        </w:rPr>
        <w:t>personnel</w:t>
      </w:r>
      <w:r>
        <w:rPr>
          <w:rFonts w:ascii="Arial" w:hAnsi="Arial" w:cs="Arial"/>
        </w:rPr>
        <w:t xml:space="preserve"> is a comparison to the short circuit fault models.  </w:t>
      </w:r>
      <w:r w:rsidR="00E37B57" w:rsidRPr="00694E98">
        <w:rPr>
          <w:rFonts w:ascii="Arial" w:hAnsi="Arial" w:cs="Arial"/>
        </w:rPr>
        <w:t xml:space="preserve"> </w:t>
      </w:r>
      <w:r w:rsidR="0083619A">
        <w:rPr>
          <w:rFonts w:ascii="Arial" w:hAnsi="Arial" w:cs="Arial"/>
        </w:rPr>
        <w:t xml:space="preserve">For other company purposes all of the fault current flows for phase to ground and three phase faults are stored in an SQL table. </w:t>
      </w:r>
      <w:r w:rsidR="00B72BF4">
        <w:rPr>
          <w:rFonts w:ascii="Arial" w:hAnsi="Arial" w:cs="Arial"/>
        </w:rPr>
        <w:t xml:space="preserve">Two methods are used which depend on </w:t>
      </w:r>
      <w:r w:rsidR="00B72BF4">
        <w:rPr>
          <w:rFonts w:ascii="Arial" w:hAnsi="Arial" w:cs="Arial"/>
        </w:rPr>
        <w:lastRenderedPageBreak/>
        <w:t>the amount of data available.  If only 1 terminal’s data is available,</w:t>
      </w:r>
      <w:r w:rsidR="00B72BF4" w:rsidRPr="00B72BF4">
        <w:rPr>
          <w:rFonts w:ascii="Arial" w:hAnsi="Arial" w:cs="Arial"/>
        </w:rPr>
        <w:t xml:space="preserve"> </w:t>
      </w:r>
      <w:r w:rsidR="00B72BF4">
        <w:rPr>
          <w:rFonts w:ascii="Arial" w:hAnsi="Arial" w:cs="Arial"/>
        </w:rPr>
        <w:t xml:space="preserve">a query is used to extract the location on the system which most closely matches the RMS </w:t>
      </w:r>
      <w:proofErr w:type="spellStart"/>
      <w:r w:rsidR="00B72BF4">
        <w:rPr>
          <w:rFonts w:ascii="Arial" w:hAnsi="Arial" w:cs="Arial"/>
        </w:rPr>
        <w:t>phasors</w:t>
      </w:r>
      <w:proofErr w:type="spellEnd"/>
      <w:r w:rsidR="00B72BF4">
        <w:rPr>
          <w:rFonts w:ascii="Arial" w:hAnsi="Arial" w:cs="Arial"/>
        </w:rPr>
        <w:t xml:space="preserve"> from the fault record.  </w:t>
      </w:r>
      <w:r w:rsidR="0067416B">
        <w:rPr>
          <w:rFonts w:ascii="Arial" w:hAnsi="Arial" w:cs="Arial"/>
        </w:rPr>
        <w:t xml:space="preserve">This is known as the single ended approach.  If both the local and remote terminals’ RMS </w:t>
      </w:r>
      <w:proofErr w:type="spellStart"/>
      <w:r w:rsidR="0067416B">
        <w:rPr>
          <w:rFonts w:ascii="Arial" w:hAnsi="Arial" w:cs="Arial"/>
        </w:rPr>
        <w:t>phasors</w:t>
      </w:r>
      <w:proofErr w:type="spellEnd"/>
      <w:r w:rsidR="0067416B">
        <w:rPr>
          <w:rFonts w:ascii="Arial" w:hAnsi="Arial" w:cs="Arial"/>
        </w:rPr>
        <w:t xml:space="preserve"> are available a ratio is derived from the measured </w:t>
      </w:r>
      <w:proofErr w:type="spellStart"/>
      <w:r w:rsidR="0067416B">
        <w:rPr>
          <w:rFonts w:ascii="Arial" w:hAnsi="Arial" w:cs="Arial"/>
        </w:rPr>
        <w:t>I</w:t>
      </w:r>
      <w:r w:rsidR="0067416B" w:rsidRPr="0067416B">
        <w:rPr>
          <w:rFonts w:ascii="Arial" w:hAnsi="Arial" w:cs="Arial"/>
          <w:vertAlign w:val="subscript"/>
        </w:rPr>
        <w:t>remote</w:t>
      </w:r>
      <w:proofErr w:type="spellEnd"/>
      <w:r w:rsidR="0067416B">
        <w:rPr>
          <w:rFonts w:ascii="Arial" w:hAnsi="Arial" w:cs="Arial"/>
        </w:rPr>
        <w:t>/</w:t>
      </w:r>
      <w:proofErr w:type="spellStart"/>
      <w:r w:rsidR="0067416B">
        <w:rPr>
          <w:rFonts w:ascii="Arial" w:hAnsi="Arial" w:cs="Arial"/>
        </w:rPr>
        <w:t>I</w:t>
      </w:r>
      <w:r w:rsidR="0067416B" w:rsidRPr="0067416B">
        <w:rPr>
          <w:rFonts w:ascii="Arial" w:hAnsi="Arial" w:cs="Arial"/>
          <w:vertAlign w:val="subscript"/>
        </w:rPr>
        <w:t>local</w:t>
      </w:r>
      <w:proofErr w:type="spellEnd"/>
      <w:r w:rsidR="0067416B">
        <w:rPr>
          <w:rFonts w:ascii="Arial" w:hAnsi="Arial" w:cs="Arial"/>
        </w:rPr>
        <w:t xml:space="preserve"> and the closest matching </w:t>
      </w:r>
      <w:proofErr w:type="spellStart"/>
      <w:r w:rsidR="0067416B">
        <w:rPr>
          <w:rFonts w:ascii="Arial" w:hAnsi="Arial" w:cs="Arial"/>
        </w:rPr>
        <w:t>I</w:t>
      </w:r>
      <w:r w:rsidR="0067416B" w:rsidRPr="0067416B">
        <w:rPr>
          <w:rFonts w:ascii="Arial" w:hAnsi="Arial" w:cs="Arial"/>
          <w:vertAlign w:val="subscript"/>
        </w:rPr>
        <w:t>remote</w:t>
      </w:r>
      <w:proofErr w:type="spellEnd"/>
      <w:r w:rsidR="0067416B">
        <w:rPr>
          <w:rFonts w:ascii="Arial" w:hAnsi="Arial" w:cs="Arial"/>
        </w:rPr>
        <w:t>/</w:t>
      </w:r>
      <w:proofErr w:type="spellStart"/>
      <w:r w:rsidR="0067416B">
        <w:rPr>
          <w:rFonts w:ascii="Arial" w:hAnsi="Arial" w:cs="Arial"/>
        </w:rPr>
        <w:t>I</w:t>
      </w:r>
      <w:r w:rsidR="0067416B" w:rsidRPr="0067416B">
        <w:rPr>
          <w:rFonts w:ascii="Arial" w:hAnsi="Arial" w:cs="Arial"/>
          <w:vertAlign w:val="subscript"/>
        </w:rPr>
        <w:t>local</w:t>
      </w:r>
      <w:proofErr w:type="spellEnd"/>
      <w:r w:rsidR="0067416B">
        <w:rPr>
          <w:rFonts w:ascii="Arial" w:hAnsi="Arial" w:cs="Arial"/>
        </w:rPr>
        <w:t xml:space="preserve"> system location from the database is selected.  This </w:t>
      </w:r>
      <w:r w:rsidR="00937ABC">
        <w:rPr>
          <w:rFonts w:ascii="Arial" w:hAnsi="Arial" w:cs="Arial"/>
        </w:rPr>
        <w:t>is known</w:t>
      </w:r>
      <w:r w:rsidR="0067416B">
        <w:rPr>
          <w:rFonts w:ascii="Arial" w:hAnsi="Arial" w:cs="Arial"/>
        </w:rPr>
        <w:t xml:space="preserve"> as the ratio method.</w:t>
      </w:r>
    </w:p>
    <w:p w:rsidR="00826DAB" w:rsidRPr="00B7491D" w:rsidRDefault="00826DAB" w:rsidP="00B7491D">
      <w:pPr>
        <w:pStyle w:val="ListParagraph"/>
        <w:numPr>
          <w:ilvl w:val="0"/>
          <w:numId w:val="3"/>
        </w:numPr>
        <w:spacing w:after="120" w:line="240" w:lineRule="auto"/>
        <w:jc w:val="both"/>
        <w:rPr>
          <w:rFonts w:ascii="Arial" w:hAnsi="Arial" w:cs="Arial"/>
          <w:i/>
        </w:rPr>
      </w:pPr>
      <w:r w:rsidRPr="00B7491D">
        <w:rPr>
          <w:rFonts w:ascii="Arial" w:hAnsi="Arial" w:cs="Arial"/>
          <w:i/>
        </w:rPr>
        <w:t>Extended Lines Groups</w:t>
      </w:r>
    </w:p>
    <w:p w:rsidR="00B56C30" w:rsidRDefault="00B56C30" w:rsidP="00EB29F5">
      <w:pPr>
        <w:spacing w:after="120" w:line="240" w:lineRule="auto"/>
        <w:jc w:val="both"/>
        <w:rPr>
          <w:rFonts w:ascii="Arial" w:hAnsi="Arial" w:cs="Arial"/>
        </w:rPr>
      </w:pPr>
      <w:r w:rsidRPr="00694E98">
        <w:rPr>
          <w:rFonts w:ascii="Arial" w:hAnsi="Arial" w:cs="Arial"/>
        </w:rPr>
        <w:tab/>
        <w:t xml:space="preserve">In a few remote places, fault recording technology is not available, or is not accessible by conventional </w:t>
      </w:r>
      <w:r w:rsidR="00657886">
        <w:rPr>
          <w:rFonts w:ascii="Arial" w:hAnsi="Arial" w:cs="Arial"/>
        </w:rPr>
        <w:t xml:space="preserve">communication </w:t>
      </w:r>
      <w:r w:rsidRPr="00694E98">
        <w:rPr>
          <w:rFonts w:ascii="Arial" w:hAnsi="Arial" w:cs="Arial"/>
        </w:rPr>
        <w:t xml:space="preserve">means.  This presented a challenge when the need arises to provide accurate fault locations on these lines.  To overcome this challenge an idea was presented of using the recorded values available from the next bus back to compute locations.  When a fault occurred, the recorders </w:t>
      </w:r>
      <w:r w:rsidR="00CA008C" w:rsidRPr="00694E98">
        <w:rPr>
          <w:rFonts w:ascii="Arial" w:hAnsi="Arial" w:cs="Arial"/>
        </w:rPr>
        <w:t xml:space="preserve">monitoring the adjoining lines will trigger and record the values.  Those values then can be used to compute </w:t>
      </w:r>
      <w:proofErr w:type="gramStart"/>
      <w:r w:rsidR="00CA008C" w:rsidRPr="00694E98">
        <w:rPr>
          <w:rFonts w:ascii="Arial" w:hAnsi="Arial" w:cs="Arial"/>
        </w:rPr>
        <w:t>a fault</w:t>
      </w:r>
      <w:proofErr w:type="gramEnd"/>
      <w:r w:rsidR="00CA008C" w:rsidRPr="00694E98">
        <w:rPr>
          <w:rFonts w:ascii="Arial" w:hAnsi="Arial" w:cs="Arial"/>
        </w:rPr>
        <w:t xml:space="preserve"> impedance further away than their remote terminal.  </w:t>
      </w:r>
      <w:r w:rsidR="00F43D7A" w:rsidRPr="00694E98">
        <w:rPr>
          <w:rFonts w:ascii="Arial" w:hAnsi="Arial" w:cs="Arial"/>
        </w:rPr>
        <w:t>T</w:t>
      </w:r>
      <w:r w:rsidR="00CA008C" w:rsidRPr="00694E98">
        <w:rPr>
          <w:rFonts w:ascii="Arial" w:hAnsi="Arial" w:cs="Arial"/>
        </w:rPr>
        <w:t xml:space="preserve">he known line impedance </w:t>
      </w:r>
      <w:r w:rsidR="00F43D7A" w:rsidRPr="00694E98">
        <w:rPr>
          <w:rFonts w:ascii="Arial" w:hAnsi="Arial" w:cs="Arial"/>
        </w:rPr>
        <w:t>between the recorder and remote station is then subtracted from the computed fault impedance</w:t>
      </w:r>
      <w:r w:rsidR="00CA008C" w:rsidRPr="00694E98">
        <w:rPr>
          <w:rFonts w:ascii="Arial" w:hAnsi="Arial" w:cs="Arial"/>
        </w:rPr>
        <w:t>.  Using this information</w:t>
      </w:r>
      <w:r w:rsidR="00F43D7A" w:rsidRPr="00694E98">
        <w:rPr>
          <w:rFonts w:ascii="Arial" w:hAnsi="Arial" w:cs="Arial"/>
        </w:rPr>
        <w:t>,</w:t>
      </w:r>
      <w:r w:rsidR="00CA008C" w:rsidRPr="00694E98">
        <w:rPr>
          <w:rFonts w:ascii="Arial" w:hAnsi="Arial" w:cs="Arial"/>
        </w:rPr>
        <w:t xml:space="preserve"> fault locations are performed automatically without having access to local recorded values.</w:t>
      </w:r>
    </w:p>
    <w:p w:rsidR="00B72BF4" w:rsidRPr="00B7491D" w:rsidRDefault="00B72BF4" w:rsidP="00B7491D">
      <w:pPr>
        <w:pStyle w:val="ListParagraph"/>
        <w:numPr>
          <w:ilvl w:val="0"/>
          <w:numId w:val="3"/>
        </w:numPr>
        <w:spacing w:after="120" w:line="240" w:lineRule="auto"/>
        <w:jc w:val="both"/>
        <w:rPr>
          <w:rFonts w:ascii="Arial" w:hAnsi="Arial" w:cs="Arial"/>
          <w:i/>
        </w:rPr>
      </w:pPr>
      <w:r w:rsidRPr="00B7491D">
        <w:rPr>
          <w:rFonts w:ascii="Arial" w:hAnsi="Arial" w:cs="Arial"/>
          <w:i/>
        </w:rPr>
        <w:t>Fault Selection Criteria</w:t>
      </w:r>
    </w:p>
    <w:p w:rsidR="00746466" w:rsidRDefault="0067416B" w:rsidP="00EB29F5">
      <w:pPr>
        <w:spacing w:after="120" w:line="240" w:lineRule="auto"/>
        <w:jc w:val="both"/>
        <w:rPr>
          <w:rFonts w:ascii="Arial" w:hAnsi="Arial" w:cs="Arial"/>
        </w:rPr>
      </w:pPr>
      <w:r>
        <w:rPr>
          <w:rFonts w:ascii="Arial" w:hAnsi="Arial" w:cs="Arial"/>
        </w:rPr>
        <w:tab/>
      </w:r>
      <w:r w:rsidR="00746466">
        <w:rPr>
          <w:rFonts w:ascii="Arial" w:hAnsi="Arial" w:cs="Arial"/>
        </w:rPr>
        <w:t xml:space="preserve">The program will attempt to identify any locations either self calculated or vendor provided which are not rational.  To accomplish this, the program calculates a mean and standard deviation of all of the </w:t>
      </w:r>
      <w:r w:rsidR="00746466">
        <w:rPr>
          <w:rFonts w:ascii="Arial" w:hAnsi="Arial" w:cs="Arial"/>
        </w:rPr>
        <w:lastRenderedPageBreak/>
        <w:t>locations.  Any locations which fall outside of +/- 1.85 times the standard deviation are marked as filtered and excluded from consideration.  Using the recomputed standard deviation of the remaining fault locations a confidence interval is displayed to inform the end users on how reliable the data is.  The following table shows Dominion’s confidence intervals.</w:t>
      </w:r>
    </w:p>
    <w:tbl>
      <w:tblPr>
        <w:tblStyle w:val="TableGrid"/>
        <w:tblW w:w="4612" w:type="dxa"/>
        <w:jc w:val="center"/>
        <w:tblInd w:w="626" w:type="dxa"/>
        <w:tblLook w:val="04A0"/>
      </w:tblPr>
      <w:tblGrid>
        <w:gridCol w:w="1880"/>
        <w:gridCol w:w="2732"/>
      </w:tblGrid>
      <w:tr w:rsidR="00746466" w:rsidTr="009D4262">
        <w:trPr>
          <w:trHeight w:val="247"/>
          <w:jc w:val="center"/>
        </w:trPr>
        <w:tc>
          <w:tcPr>
            <w:tcW w:w="1880" w:type="dxa"/>
            <w:shd w:val="clear" w:color="auto" w:fill="00B0F0"/>
            <w:vAlign w:val="bottom"/>
          </w:tcPr>
          <w:p w:rsidR="00746466" w:rsidRPr="009D4262" w:rsidRDefault="00746466" w:rsidP="00746466">
            <w:pPr>
              <w:jc w:val="center"/>
              <w:rPr>
                <w:rFonts w:ascii="Arial" w:hAnsi="Arial" w:cs="Arial"/>
                <w:sz w:val="16"/>
                <w:szCs w:val="16"/>
              </w:rPr>
            </w:pPr>
            <w:r w:rsidRPr="009D4262">
              <w:rPr>
                <w:rFonts w:ascii="Arial" w:hAnsi="Arial" w:cs="Arial"/>
                <w:sz w:val="16"/>
                <w:szCs w:val="16"/>
              </w:rPr>
              <w:t>Standard Deviation</w:t>
            </w:r>
          </w:p>
        </w:tc>
        <w:tc>
          <w:tcPr>
            <w:tcW w:w="2732" w:type="dxa"/>
            <w:shd w:val="clear" w:color="auto" w:fill="00B0F0"/>
            <w:vAlign w:val="bottom"/>
          </w:tcPr>
          <w:p w:rsidR="00746466" w:rsidRPr="009D4262" w:rsidRDefault="00746466" w:rsidP="00746466">
            <w:pPr>
              <w:jc w:val="center"/>
              <w:rPr>
                <w:rFonts w:ascii="Arial" w:hAnsi="Arial" w:cs="Arial"/>
                <w:sz w:val="16"/>
                <w:szCs w:val="16"/>
              </w:rPr>
            </w:pPr>
            <w:r w:rsidRPr="009D4262">
              <w:rPr>
                <w:rFonts w:ascii="Arial" w:hAnsi="Arial" w:cs="Arial"/>
                <w:sz w:val="16"/>
                <w:szCs w:val="16"/>
              </w:rPr>
              <w:t>Confidence Level</w:t>
            </w:r>
          </w:p>
        </w:tc>
      </w:tr>
      <w:tr w:rsidR="00746466" w:rsidTr="009D4262">
        <w:trPr>
          <w:trHeight w:val="257"/>
          <w:jc w:val="center"/>
        </w:trPr>
        <w:tc>
          <w:tcPr>
            <w:tcW w:w="1880" w:type="dxa"/>
            <w:vAlign w:val="bottom"/>
          </w:tcPr>
          <w:p w:rsidR="00746466" w:rsidRPr="009D4262" w:rsidRDefault="00746466" w:rsidP="00746466">
            <w:pPr>
              <w:jc w:val="center"/>
              <w:rPr>
                <w:rFonts w:ascii="Arial" w:hAnsi="Arial" w:cs="Arial"/>
                <w:sz w:val="14"/>
              </w:rPr>
            </w:pPr>
            <w:r w:rsidRPr="009D4262">
              <w:rPr>
                <w:rFonts w:ascii="Arial" w:hAnsi="Arial" w:cs="Arial"/>
                <w:sz w:val="14"/>
              </w:rPr>
              <w:t>≤0.5 miles</w:t>
            </w:r>
          </w:p>
        </w:tc>
        <w:tc>
          <w:tcPr>
            <w:tcW w:w="2732" w:type="dxa"/>
            <w:vAlign w:val="bottom"/>
          </w:tcPr>
          <w:p w:rsidR="00746466" w:rsidRPr="009D4262" w:rsidRDefault="00746466" w:rsidP="00746466">
            <w:pPr>
              <w:jc w:val="center"/>
              <w:rPr>
                <w:rFonts w:ascii="Arial" w:hAnsi="Arial" w:cs="Arial"/>
                <w:sz w:val="16"/>
                <w:szCs w:val="16"/>
              </w:rPr>
            </w:pPr>
            <w:r w:rsidRPr="009D4262">
              <w:rPr>
                <w:rFonts w:ascii="Arial" w:hAnsi="Arial" w:cs="Arial"/>
                <w:sz w:val="16"/>
                <w:szCs w:val="16"/>
                <w:highlight w:val="darkGreen"/>
              </w:rPr>
              <w:t>High Confidence</w:t>
            </w:r>
          </w:p>
        </w:tc>
      </w:tr>
      <w:tr w:rsidR="00746466" w:rsidTr="009D4262">
        <w:trPr>
          <w:trHeight w:val="247"/>
          <w:jc w:val="center"/>
        </w:trPr>
        <w:tc>
          <w:tcPr>
            <w:tcW w:w="1880" w:type="dxa"/>
            <w:vAlign w:val="bottom"/>
          </w:tcPr>
          <w:p w:rsidR="00746466" w:rsidRPr="009D4262" w:rsidRDefault="00746466" w:rsidP="00746466">
            <w:pPr>
              <w:jc w:val="center"/>
              <w:rPr>
                <w:rFonts w:ascii="Arial" w:hAnsi="Arial" w:cs="Arial"/>
                <w:sz w:val="14"/>
              </w:rPr>
            </w:pPr>
            <w:r w:rsidRPr="009D4262">
              <w:rPr>
                <w:rFonts w:ascii="Arial" w:hAnsi="Arial" w:cs="Arial"/>
                <w:sz w:val="14"/>
              </w:rPr>
              <w:t>&gt;0.5 miles, but ≤1 miles</w:t>
            </w:r>
          </w:p>
        </w:tc>
        <w:tc>
          <w:tcPr>
            <w:tcW w:w="2732" w:type="dxa"/>
            <w:vAlign w:val="bottom"/>
          </w:tcPr>
          <w:p w:rsidR="00746466" w:rsidRPr="009D4262" w:rsidRDefault="00746466" w:rsidP="00746466">
            <w:pPr>
              <w:jc w:val="center"/>
              <w:rPr>
                <w:rFonts w:ascii="Arial" w:hAnsi="Arial" w:cs="Arial"/>
                <w:sz w:val="16"/>
                <w:szCs w:val="16"/>
              </w:rPr>
            </w:pPr>
            <w:r w:rsidRPr="009D4262">
              <w:rPr>
                <w:rFonts w:ascii="Arial" w:hAnsi="Arial" w:cs="Arial"/>
                <w:sz w:val="16"/>
                <w:szCs w:val="16"/>
                <w:highlight w:val="green"/>
              </w:rPr>
              <w:t>Confident</w:t>
            </w:r>
          </w:p>
        </w:tc>
      </w:tr>
      <w:tr w:rsidR="00746466" w:rsidTr="009D4262">
        <w:trPr>
          <w:trHeight w:val="247"/>
          <w:jc w:val="center"/>
        </w:trPr>
        <w:tc>
          <w:tcPr>
            <w:tcW w:w="1880" w:type="dxa"/>
            <w:vAlign w:val="bottom"/>
          </w:tcPr>
          <w:p w:rsidR="00746466" w:rsidRPr="009D4262" w:rsidRDefault="00746466" w:rsidP="00746466">
            <w:pPr>
              <w:jc w:val="center"/>
              <w:rPr>
                <w:rFonts w:ascii="Arial" w:hAnsi="Arial" w:cs="Arial"/>
                <w:sz w:val="14"/>
              </w:rPr>
            </w:pPr>
            <w:r w:rsidRPr="009D4262">
              <w:rPr>
                <w:rFonts w:ascii="Arial" w:hAnsi="Arial" w:cs="Arial"/>
                <w:sz w:val="14"/>
              </w:rPr>
              <w:t>&gt;1 miles, but ≤1.5 miles</w:t>
            </w:r>
          </w:p>
        </w:tc>
        <w:tc>
          <w:tcPr>
            <w:tcW w:w="2732" w:type="dxa"/>
            <w:vAlign w:val="bottom"/>
          </w:tcPr>
          <w:p w:rsidR="00746466" w:rsidRPr="009D4262" w:rsidRDefault="00746466" w:rsidP="00746466">
            <w:pPr>
              <w:jc w:val="center"/>
              <w:rPr>
                <w:rFonts w:ascii="Arial" w:hAnsi="Arial" w:cs="Arial"/>
                <w:sz w:val="16"/>
                <w:szCs w:val="16"/>
              </w:rPr>
            </w:pPr>
            <w:r w:rsidRPr="009D4262">
              <w:rPr>
                <w:rFonts w:ascii="Arial" w:hAnsi="Arial" w:cs="Arial"/>
                <w:sz w:val="16"/>
                <w:szCs w:val="16"/>
                <w:highlight w:val="yellow"/>
              </w:rPr>
              <w:t>Low Confidence</w:t>
            </w:r>
          </w:p>
        </w:tc>
      </w:tr>
      <w:tr w:rsidR="00746466" w:rsidTr="009D4262">
        <w:trPr>
          <w:trHeight w:val="96"/>
          <w:jc w:val="center"/>
        </w:trPr>
        <w:tc>
          <w:tcPr>
            <w:tcW w:w="1880" w:type="dxa"/>
            <w:vAlign w:val="bottom"/>
          </w:tcPr>
          <w:p w:rsidR="00746466" w:rsidRPr="009D4262" w:rsidRDefault="00746466" w:rsidP="00746466">
            <w:pPr>
              <w:jc w:val="center"/>
              <w:rPr>
                <w:rFonts w:ascii="Arial" w:hAnsi="Arial" w:cs="Arial"/>
                <w:sz w:val="14"/>
              </w:rPr>
            </w:pPr>
            <w:r w:rsidRPr="009D4262">
              <w:rPr>
                <w:rFonts w:ascii="Arial" w:hAnsi="Arial" w:cs="Arial"/>
                <w:sz w:val="14"/>
              </w:rPr>
              <w:t>&gt;1.5 miles</w:t>
            </w:r>
          </w:p>
        </w:tc>
        <w:tc>
          <w:tcPr>
            <w:tcW w:w="2732" w:type="dxa"/>
            <w:vAlign w:val="bottom"/>
          </w:tcPr>
          <w:p w:rsidR="00746466" w:rsidRPr="009D4262" w:rsidRDefault="00746466" w:rsidP="00746466">
            <w:pPr>
              <w:jc w:val="center"/>
              <w:rPr>
                <w:rFonts w:ascii="Arial" w:hAnsi="Arial" w:cs="Arial"/>
                <w:sz w:val="16"/>
                <w:szCs w:val="16"/>
              </w:rPr>
            </w:pPr>
            <w:r w:rsidRPr="009D4262">
              <w:rPr>
                <w:rFonts w:ascii="Arial" w:hAnsi="Arial" w:cs="Arial"/>
                <w:sz w:val="16"/>
                <w:szCs w:val="16"/>
                <w:highlight w:val="red"/>
              </w:rPr>
              <w:t>No Confidence</w:t>
            </w:r>
          </w:p>
        </w:tc>
      </w:tr>
    </w:tbl>
    <w:p w:rsidR="00746466" w:rsidRDefault="00746466" w:rsidP="00EB29F5">
      <w:pPr>
        <w:spacing w:after="120" w:line="240" w:lineRule="auto"/>
        <w:jc w:val="both"/>
        <w:rPr>
          <w:rFonts w:ascii="Arial" w:hAnsi="Arial" w:cs="Arial"/>
        </w:rPr>
      </w:pPr>
    </w:p>
    <w:p w:rsidR="0067416B" w:rsidRDefault="0067416B" w:rsidP="00746466">
      <w:pPr>
        <w:spacing w:after="120" w:line="240" w:lineRule="auto"/>
        <w:ind w:firstLine="720"/>
        <w:jc w:val="both"/>
        <w:rPr>
          <w:rFonts w:ascii="Arial" w:hAnsi="Arial" w:cs="Arial"/>
        </w:rPr>
      </w:pPr>
      <w:r>
        <w:rPr>
          <w:rFonts w:ascii="Arial" w:hAnsi="Arial" w:cs="Arial"/>
        </w:rPr>
        <w:t xml:space="preserve">With 7 different fault location methods now available, the question arose which one should be used as the target </w:t>
      </w:r>
      <w:proofErr w:type="gramStart"/>
      <w:r>
        <w:rPr>
          <w:rFonts w:ascii="Arial" w:hAnsi="Arial" w:cs="Arial"/>
        </w:rPr>
        <w:t>location.</w:t>
      </w:r>
      <w:proofErr w:type="gramEnd"/>
      <w:r>
        <w:rPr>
          <w:rFonts w:ascii="Arial" w:hAnsi="Arial" w:cs="Arial"/>
        </w:rPr>
        <w:t xml:space="preserve">  Using historical data regarding the accuracy of each method, the following priority list was developed.</w:t>
      </w:r>
    </w:p>
    <w:p w:rsid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FALLS Lightning Correlation</w:t>
      </w:r>
    </w:p>
    <w:p w:rsid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Travelling Wave System Location</w:t>
      </w:r>
    </w:p>
    <w:p w:rsid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Double Ended Fault Algorithm</w:t>
      </w:r>
    </w:p>
    <w:p w:rsid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Fault Recorder Single Ended Algorithm</w:t>
      </w:r>
    </w:p>
    <w:p w:rsid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Digital Relay SCADA location</w:t>
      </w:r>
    </w:p>
    <w:p w:rsid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Aspen Ratio Method</w:t>
      </w:r>
    </w:p>
    <w:p w:rsidR="0067416B" w:rsidRPr="0067416B" w:rsidRDefault="0067416B" w:rsidP="0067416B">
      <w:pPr>
        <w:pStyle w:val="ListParagraph"/>
        <w:numPr>
          <w:ilvl w:val="0"/>
          <w:numId w:val="2"/>
        </w:numPr>
        <w:spacing w:after="120" w:line="240" w:lineRule="auto"/>
        <w:jc w:val="both"/>
        <w:rPr>
          <w:rFonts w:ascii="Arial" w:hAnsi="Arial" w:cs="Arial"/>
        </w:rPr>
      </w:pPr>
      <w:r>
        <w:rPr>
          <w:rFonts w:ascii="Arial" w:hAnsi="Arial" w:cs="Arial"/>
        </w:rPr>
        <w:t>Aspen Single Ended Method</w:t>
      </w:r>
    </w:p>
    <w:p w:rsidR="0067416B" w:rsidRDefault="0067416B" w:rsidP="0067416B">
      <w:pPr>
        <w:spacing w:after="120" w:line="240" w:lineRule="auto"/>
        <w:ind w:firstLine="720"/>
        <w:jc w:val="both"/>
        <w:rPr>
          <w:rFonts w:ascii="Arial" w:hAnsi="Arial" w:cs="Arial"/>
        </w:rPr>
      </w:pPr>
      <w:r>
        <w:rPr>
          <w:rFonts w:ascii="Arial" w:hAnsi="Arial" w:cs="Arial"/>
        </w:rPr>
        <w:t>The program will select the first method which is available based on this generic list.  Because certain lines have known limitations to which certain methods are not reliable, these line have a different specified order to select from.  Examples of these known limitations are: ground sources in the middle of the line, in feed from other sources that cannot be accounted for, or non homogenous line constructions.</w:t>
      </w:r>
    </w:p>
    <w:p w:rsidR="009D4262" w:rsidRDefault="00206ECE">
      <w:pPr>
        <w:rPr>
          <w:rFonts w:ascii="Arial" w:hAnsi="Arial" w:cs="Arial"/>
        </w:rPr>
        <w:sectPr w:rsidR="009D4262" w:rsidSect="009D4262">
          <w:type w:val="continuous"/>
          <w:pgSz w:w="12240" w:h="15840"/>
          <w:pgMar w:top="1440" w:right="1440" w:bottom="1440" w:left="1440" w:header="720" w:footer="720" w:gutter="0"/>
          <w:cols w:num="2" w:space="720"/>
          <w:docGrid w:linePitch="360"/>
        </w:sectPr>
      </w:pPr>
      <w:r>
        <w:rPr>
          <w:rFonts w:ascii="Arial" w:hAnsi="Arial" w:cs="Arial"/>
        </w:rPr>
        <w:br w:type="page"/>
      </w:r>
    </w:p>
    <w:p w:rsidR="00206ECE" w:rsidRDefault="00206ECE">
      <w:pPr>
        <w:rPr>
          <w:rFonts w:ascii="Arial" w:hAnsi="Arial" w:cs="Arial"/>
        </w:rPr>
      </w:pPr>
    </w:p>
    <w:p w:rsidR="0067416B" w:rsidRDefault="0067416B" w:rsidP="0067416B">
      <w:pPr>
        <w:spacing w:after="120" w:line="240" w:lineRule="auto"/>
        <w:ind w:firstLine="720"/>
        <w:jc w:val="both"/>
        <w:rPr>
          <w:rFonts w:ascii="Arial" w:hAnsi="Arial" w:cs="Arial"/>
        </w:rPr>
      </w:pPr>
    </w:p>
    <w:p w:rsidR="00F44616" w:rsidRPr="00B7491D" w:rsidRDefault="00F44616" w:rsidP="00B7491D">
      <w:pPr>
        <w:pStyle w:val="ListParagraph"/>
        <w:numPr>
          <w:ilvl w:val="0"/>
          <w:numId w:val="3"/>
        </w:numPr>
        <w:spacing w:after="120" w:line="240" w:lineRule="auto"/>
        <w:jc w:val="both"/>
        <w:rPr>
          <w:rFonts w:ascii="Arial" w:hAnsi="Arial" w:cs="Arial"/>
        </w:rPr>
      </w:pPr>
      <w:r w:rsidRPr="00B7491D">
        <w:rPr>
          <w:rFonts w:ascii="Arial" w:hAnsi="Arial" w:cs="Arial"/>
        </w:rPr>
        <w:t>Program Output</w:t>
      </w:r>
    </w:p>
    <w:tbl>
      <w:tblPr>
        <w:tblW w:w="4500" w:type="pct"/>
        <w:jc w:val="center"/>
        <w:tblCellSpacing w:w="0" w:type="dxa"/>
        <w:tblCellMar>
          <w:left w:w="0" w:type="dxa"/>
          <w:right w:w="0" w:type="dxa"/>
        </w:tblCellMar>
        <w:tblLook w:val="04A0"/>
      </w:tblPr>
      <w:tblGrid>
        <w:gridCol w:w="945"/>
        <w:gridCol w:w="5742"/>
        <w:gridCol w:w="1764"/>
      </w:tblGrid>
      <w:tr w:rsidR="00206ECE" w:rsidTr="001066DF">
        <w:trPr>
          <w:tblCellSpacing w:w="0" w:type="dxa"/>
          <w:jc w:val="center"/>
        </w:trPr>
        <w:tc>
          <w:tcPr>
            <w:tcW w:w="0" w:type="auto"/>
            <w:vMerge w:val="restart"/>
            <w:tcMar>
              <w:top w:w="15" w:type="dxa"/>
              <w:left w:w="15" w:type="dxa"/>
              <w:bottom w:w="15" w:type="dxa"/>
              <w:right w:w="15" w:type="dxa"/>
            </w:tcMar>
            <w:vAlign w:val="center"/>
            <w:hideMark/>
          </w:tcPr>
          <w:p w:rsidR="00206ECE" w:rsidRDefault="00206ECE" w:rsidP="001066DF">
            <w:pPr>
              <w:spacing w:before="100" w:beforeAutospacing="1" w:line="240" w:lineRule="auto"/>
              <w:rPr>
                <w:sz w:val="24"/>
                <w:szCs w:val="24"/>
              </w:rPr>
            </w:pPr>
            <w:r>
              <w:rPr>
                <w:noProof/>
              </w:rPr>
              <w:drawing>
                <wp:inline distT="0" distB="0" distL="0" distR="0">
                  <wp:extent cx="522514" cy="522514"/>
                  <wp:effectExtent l="19050" t="0" r="0" b="0"/>
                  <wp:docPr id="7" name="Picture 1" descr="cid:image001.jpg@01D04C1A.3FC17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C1A.3FC17C90"/>
                          <pic:cNvPicPr>
                            <a:picLocks noChangeAspect="1" noChangeArrowheads="1"/>
                          </pic:cNvPicPr>
                        </pic:nvPicPr>
                        <pic:blipFill>
                          <a:blip r:embed="rId9" r:link="rId10" cstate="print"/>
                          <a:srcRect/>
                          <a:stretch>
                            <a:fillRect/>
                          </a:stretch>
                        </pic:blipFill>
                        <pic:spPr bwMode="auto">
                          <a:xfrm>
                            <a:off x="0" y="0"/>
                            <a:ext cx="524507" cy="524507"/>
                          </a:xfrm>
                          <a:prstGeom prst="rect">
                            <a:avLst/>
                          </a:prstGeom>
                          <a:noFill/>
                          <a:ln w="9525">
                            <a:noFill/>
                            <a:miter lim="800000"/>
                            <a:headEnd/>
                            <a:tailEnd/>
                          </a:ln>
                        </pic:spPr>
                      </pic:pic>
                    </a:graphicData>
                  </a:graphic>
                </wp:inline>
              </w:drawing>
            </w:r>
          </w:p>
        </w:tc>
        <w:tc>
          <w:tcPr>
            <w:tcW w:w="3441" w:type="pct"/>
            <w:tcMar>
              <w:top w:w="15" w:type="dxa"/>
              <w:left w:w="15" w:type="dxa"/>
              <w:bottom w:w="15" w:type="dxa"/>
              <w:right w:w="15" w:type="dxa"/>
            </w:tcMar>
            <w:vAlign w:val="center"/>
            <w:hideMark/>
          </w:tcPr>
          <w:p w:rsidR="00206ECE" w:rsidRDefault="00206ECE" w:rsidP="001066DF">
            <w:pPr>
              <w:spacing w:before="100" w:beforeAutospacing="1" w:after="0" w:line="240" w:lineRule="auto"/>
              <w:rPr>
                <w:sz w:val="24"/>
                <w:szCs w:val="24"/>
              </w:rPr>
            </w:pPr>
            <w:r>
              <w:rPr>
                <w:rStyle w:val="text18bold1"/>
                <w:sz w:val="27"/>
                <w:szCs w:val="27"/>
              </w:rPr>
              <w:t xml:space="preserve">Line Operation Quick Summary for Line </w:t>
            </w:r>
            <w:r w:rsidR="001066DF">
              <w:rPr>
                <w:rStyle w:val="text18bold1"/>
                <w:sz w:val="27"/>
                <w:szCs w:val="27"/>
              </w:rPr>
              <w:t>A</w:t>
            </w:r>
            <w:r>
              <w:rPr>
                <w:rStyle w:val="text18bold1"/>
                <w:sz w:val="27"/>
                <w:szCs w:val="27"/>
              </w:rPr>
              <w:t>.</w:t>
            </w:r>
          </w:p>
        </w:tc>
        <w:tc>
          <w:tcPr>
            <w:tcW w:w="956" w:type="pct"/>
            <w:vMerge w:val="restart"/>
            <w:tcMar>
              <w:top w:w="15" w:type="dxa"/>
              <w:left w:w="15" w:type="dxa"/>
              <w:bottom w:w="15" w:type="dxa"/>
              <w:right w:w="15" w:type="dxa"/>
            </w:tcMar>
            <w:vAlign w:val="center"/>
            <w:hideMark/>
          </w:tcPr>
          <w:p w:rsidR="00206ECE" w:rsidRDefault="00206ECE" w:rsidP="001066DF">
            <w:pPr>
              <w:spacing w:before="100" w:beforeAutospacing="1" w:line="240" w:lineRule="auto"/>
              <w:rPr>
                <w:sz w:val="24"/>
                <w:szCs w:val="24"/>
              </w:rPr>
            </w:pPr>
            <w:r>
              <w:rPr>
                <w:rStyle w:val="text20boldred1"/>
                <w:sz w:val="30"/>
                <w:szCs w:val="30"/>
              </w:rPr>
              <w:t>Confidential</w:t>
            </w:r>
          </w:p>
        </w:tc>
      </w:tr>
      <w:tr w:rsidR="00206ECE" w:rsidTr="001066DF">
        <w:trPr>
          <w:tblCellSpacing w:w="0" w:type="dxa"/>
          <w:jc w:val="center"/>
        </w:trPr>
        <w:tc>
          <w:tcPr>
            <w:tcW w:w="0" w:type="auto"/>
            <w:vMerge/>
            <w:vAlign w:val="center"/>
            <w:hideMark/>
          </w:tcPr>
          <w:p w:rsidR="00206ECE" w:rsidRDefault="00206ECE" w:rsidP="001066DF">
            <w:pPr>
              <w:spacing w:before="100" w:beforeAutospacing="1" w:line="240" w:lineRule="auto"/>
              <w:rPr>
                <w:sz w:val="24"/>
                <w:szCs w:val="24"/>
              </w:rPr>
            </w:pPr>
          </w:p>
        </w:tc>
        <w:tc>
          <w:tcPr>
            <w:tcW w:w="3441" w:type="pct"/>
            <w:tcMar>
              <w:top w:w="15" w:type="dxa"/>
              <w:left w:w="15" w:type="dxa"/>
              <w:bottom w:w="15" w:type="dxa"/>
              <w:right w:w="15" w:type="dxa"/>
            </w:tcMar>
            <w:vAlign w:val="center"/>
            <w:hideMark/>
          </w:tcPr>
          <w:p w:rsidR="00206ECE" w:rsidRDefault="00206ECE" w:rsidP="001066DF">
            <w:pPr>
              <w:spacing w:before="100" w:beforeAutospacing="1" w:after="0" w:line="240" w:lineRule="auto"/>
              <w:rPr>
                <w:sz w:val="24"/>
                <w:szCs w:val="24"/>
              </w:rPr>
            </w:pPr>
            <w:r>
              <w:rPr>
                <w:rStyle w:val="text14bold1"/>
                <w:sz w:val="21"/>
                <w:szCs w:val="21"/>
              </w:rPr>
              <w:t xml:space="preserve">Tunis - </w:t>
            </w:r>
            <w:proofErr w:type="spellStart"/>
            <w:r>
              <w:rPr>
                <w:rStyle w:val="text14bold1"/>
                <w:sz w:val="21"/>
                <w:szCs w:val="21"/>
              </w:rPr>
              <w:t>Earleys</w:t>
            </w:r>
            <w:proofErr w:type="spellEnd"/>
            <w:r>
              <w:rPr>
                <w:rStyle w:val="text14bold1"/>
                <w:sz w:val="21"/>
                <w:szCs w:val="21"/>
              </w:rPr>
              <w:t> (Main Line Length: 14.85 miles)</w:t>
            </w:r>
          </w:p>
        </w:tc>
        <w:tc>
          <w:tcPr>
            <w:tcW w:w="956" w:type="pct"/>
            <w:vMerge/>
            <w:vAlign w:val="center"/>
            <w:hideMark/>
          </w:tcPr>
          <w:p w:rsidR="00206ECE" w:rsidRDefault="00206ECE" w:rsidP="001066DF">
            <w:pPr>
              <w:spacing w:before="100" w:beforeAutospacing="1" w:line="240" w:lineRule="auto"/>
              <w:rPr>
                <w:sz w:val="24"/>
                <w:szCs w:val="24"/>
              </w:rPr>
            </w:pPr>
          </w:p>
        </w:tc>
      </w:tr>
      <w:tr w:rsidR="00206ECE" w:rsidTr="001066DF">
        <w:trPr>
          <w:tblCellSpacing w:w="0" w:type="dxa"/>
          <w:jc w:val="center"/>
        </w:trPr>
        <w:tc>
          <w:tcPr>
            <w:tcW w:w="0" w:type="auto"/>
            <w:vMerge/>
            <w:vAlign w:val="center"/>
            <w:hideMark/>
          </w:tcPr>
          <w:p w:rsidR="00206ECE" w:rsidRDefault="00206ECE" w:rsidP="001066DF">
            <w:pPr>
              <w:spacing w:before="100" w:beforeAutospacing="1" w:line="240" w:lineRule="auto"/>
              <w:rPr>
                <w:sz w:val="24"/>
                <w:szCs w:val="24"/>
              </w:rPr>
            </w:pPr>
          </w:p>
        </w:tc>
        <w:tc>
          <w:tcPr>
            <w:tcW w:w="3441" w:type="pct"/>
            <w:tcMar>
              <w:top w:w="15" w:type="dxa"/>
              <w:left w:w="15" w:type="dxa"/>
              <w:bottom w:w="15" w:type="dxa"/>
              <w:right w:w="15" w:type="dxa"/>
            </w:tcMar>
            <w:vAlign w:val="center"/>
            <w:hideMark/>
          </w:tcPr>
          <w:p w:rsidR="00206ECE" w:rsidRDefault="00206ECE" w:rsidP="001066DF">
            <w:pPr>
              <w:spacing w:before="100" w:beforeAutospacing="1" w:after="0" w:line="240" w:lineRule="auto"/>
              <w:rPr>
                <w:sz w:val="24"/>
                <w:szCs w:val="24"/>
              </w:rPr>
            </w:pPr>
            <w:r>
              <w:rPr>
                <w:rStyle w:val="text14bold1"/>
                <w:sz w:val="21"/>
                <w:szCs w:val="21"/>
              </w:rPr>
              <w:t>Operation Date/Time: 12/16/2014 15:45:07.899</w:t>
            </w:r>
          </w:p>
        </w:tc>
        <w:tc>
          <w:tcPr>
            <w:tcW w:w="956" w:type="pct"/>
            <w:vMerge/>
            <w:vAlign w:val="center"/>
            <w:hideMark/>
          </w:tcPr>
          <w:p w:rsidR="00206ECE" w:rsidRDefault="00206ECE" w:rsidP="001066DF">
            <w:pPr>
              <w:spacing w:before="100" w:beforeAutospacing="1" w:line="240" w:lineRule="auto"/>
              <w:rPr>
                <w:sz w:val="24"/>
                <w:szCs w:val="24"/>
              </w:rPr>
            </w:pPr>
          </w:p>
        </w:tc>
      </w:tr>
    </w:tbl>
    <w:p w:rsidR="00206ECE" w:rsidRDefault="00206ECE" w:rsidP="001066DF">
      <w:pPr>
        <w:pStyle w:val="NormalWeb"/>
      </w:pPr>
      <w:r>
        <w:t> </w:t>
      </w:r>
    </w:p>
    <w:tbl>
      <w:tblPr>
        <w:tblW w:w="4500"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3084"/>
        <w:gridCol w:w="3076"/>
        <w:gridCol w:w="2426"/>
      </w:tblGrid>
      <w:tr w:rsidR="00206ECE" w:rsidTr="00206EC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06ECE" w:rsidRDefault="00206ECE" w:rsidP="001066DF">
            <w:pPr>
              <w:spacing w:after="0" w:line="240" w:lineRule="auto"/>
              <w:jc w:val="center"/>
              <w:rPr>
                <w:sz w:val="24"/>
                <w:szCs w:val="24"/>
              </w:rPr>
            </w:pPr>
            <w:r>
              <w:rPr>
                <w:rStyle w:val="text18bold1"/>
                <w:sz w:val="27"/>
                <w:szCs w:val="27"/>
              </w:rPr>
              <w:t>Responsible Line Crew: Albemarle-</w:t>
            </w:r>
            <w:proofErr w:type="spellStart"/>
            <w:r>
              <w:rPr>
                <w:rStyle w:val="text18bold1"/>
                <w:sz w:val="27"/>
                <w:szCs w:val="27"/>
              </w:rPr>
              <w:t>Wmstn</w:t>
            </w:r>
            <w:proofErr w:type="spellEnd"/>
            <w:r>
              <w:rPr>
                <w:rStyle w:val="text18bold1"/>
                <w:sz w:val="27"/>
                <w:szCs w:val="27"/>
              </w:rPr>
              <w:t xml:space="preserve"> (ETLE2)</w:t>
            </w:r>
          </w:p>
        </w:tc>
      </w:tr>
      <w:tr w:rsidR="00206ECE" w:rsidT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06ECE" w:rsidRDefault="00206ECE" w:rsidP="001066DF">
            <w:pPr>
              <w:pStyle w:val="text14bold"/>
            </w:pPr>
            <w:r>
              <w:t>Supervisor: Vernon D 'Doug' Mitchell</w:t>
            </w:r>
          </w:p>
          <w:p w:rsidR="00206ECE" w:rsidRDefault="001066DF" w:rsidP="001066DF">
            <w:pPr>
              <w:pStyle w:val="text12"/>
            </w:pPr>
            <w:hyperlink r:id="rId11" w:history="1">
              <w:r w:rsidRPr="004168E6">
                <w:rPr>
                  <w:rStyle w:val="Hyperlink"/>
                </w:rPr>
                <w:t>supervisor@dom.com</w:t>
              </w:r>
            </w:hyperlink>
          </w:p>
          <w:p w:rsidR="00206ECE" w:rsidRDefault="00206ECE" w:rsidP="001066DF">
            <w:pPr>
              <w:pStyle w:val="text12"/>
            </w:pPr>
            <w:r>
              <w:t>(O)(252) 809-</w:t>
            </w:r>
            <w:r w:rsidR="001066DF">
              <w:t>1234</w:t>
            </w:r>
          </w:p>
          <w:p w:rsidR="00206ECE" w:rsidRDefault="00206ECE" w:rsidP="001066DF">
            <w:pPr>
              <w:pStyle w:val="text12"/>
            </w:pPr>
            <w:r>
              <w:t>(M)(252) 661-</w:t>
            </w:r>
            <w:r w:rsidR="001066DF">
              <w:t>1234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06ECE" w:rsidRDefault="00206ECE" w:rsidP="001066DF">
            <w:pPr>
              <w:pStyle w:val="text14bold"/>
            </w:pPr>
            <w:r>
              <w:t>Manager: William Vernon 'Billy' Gatlin</w:t>
            </w:r>
          </w:p>
          <w:p w:rsidR="00206ECE" w:rsidRDefault="001066DF" w:rsidP="001066DF">
            <w:pPr>
              <w:pStyle w:val="text12"/>
            </w:pPr>
            <w:hyperlink r:id="rId12" w:history="1">
              <w:r w:rsidRPr="004168E6">
                <w:rPr>
                  <w:rStyle w:val="Hyperlink"/>
                </w:rPr>
                <w:t>manager@dom.com</w:t>
              </w:r>
            </w:hyperlink>
          </w:p>
          <w:p w:rsidR="00206ECE" w:rsidRDefault="00206ECE" w:rsidP="001066DF">
            <w:pPr>
              <w:pStyle w:val="text12"/>
            </w:pPr>
            <w:r>
              <w:t>(O)(434) 447-</w:t>
            </w:r>
            <w:r w:rsidR="001066DF">
              <w:t>1234</w:t>
            </w:r>
          </w:p>
          <w:p w:rsidR="00206ECE" w:rsidRDefault="00206ECE" w:rsidP="001066DF">
            <w:pPr>
              <w:pStyle w:val="text12"/>
            </w:pPr>
            <w:r>
              <w:t>(M)(804) 337-</w:t>
            </w:r>
            <w:r w:rsidR="001066DF">
              <w:t>1234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06ECE" w:rsidRDefault="00206ECE" w:rsidP="001066DF">
            <w:pPr>
              <w:pStyle w:val="text14bold"/>
            </w:pPr>
            <w:r>
              <w:t>Director: Mark Steven Allen</w:t>
            </w:r>
          </w:p>
          <w:p w:rsidR="00206ECE" w:rsidRDefault="001066DF" w:rsidP="001066DF">
            <w:pPr>
              <w:pStyle w:val="text12"/>
            </w:pPr>
            <w:hyperlink r:id="rId13" w:history="1">
              <w:r w:rsidRPr="004168E6">
                <w:rPr>
                  <w:rStyle w:val="Hyperlink"/>
                </w:rPr>
                <w:t>director@dom.com</w:t>
              </w:r>
            </w:hyperlink>
          </w:p>
          <w:p w:rsidR="00206ECE" w:rsidRDefault="00206ECE" w:rsidP="001066DF">
            <w:pPr>
              <w:pStyle w:val="text12"/>
            </w:pPr>
            <w:r>
              <w:t>(O)(804) 257-</w:t>
            </w:r>
            <w:r w:rsidR="001066DF">
              <w:t>1234</w:t>
            </w:r>
          </w:p>
          <w:p w:rsidR="00206ECE" w:rsidRDefault="00206ECE" w:rsidP="001066DF">
            <w:pPr>
              <w:pStyle w:val="text12"/>
            </w:pPr>
            <w:r>
              <w:t>(M)(804) 240-</w:t>
            </w:r>
            <w:r w:rsidR="001066DF">
              <w:t>1234</w:t>
            </w:r>
          </w:p>
        </w:tc>
      </w:tr>
    </w:tbl>
    <w:p w:rsidR="00206ECE" w:rsidRDefault="00206ECE" w:rsidP="00206ECE">
      <w:pPr>
        <w:pStyle w:val="NormalWeb"/>
      </w:pPr>
      <w:r>
        <w:t> </w:t>
      </w:r>
    </w:p>
    <w:tbl>
      <w:tblPr>
        <w:tblW w:w="0" w:type="auto"/>
        <w:jc w:val="center"/>
        <w:tblCellSpacing w:w="15" w:type="dxa"/>
        <w:tblCellMar>
          <w:left w:w="0" w:type="dxa"/>
          <w:right w:w="0" w:type="dxa"/>
        </w:tblCellMar>
        <w:tblLook w:val="04A0"/>
      </w:tblPr>
      <w:tblGrid>
        <w:gridCol w:w="4893"/>
        <w:gridCol w:w="4557"/>
      </w:tblGrid>
      <w:tr w:rsidR="00206ECE" w:rsidTr="00206ECE">
        <w:trPr>
          <w:tblCellSpacing w:w="15" w:type="dxa"/>
          <w:jc w:val="center"/>
        </w:trPr>
        <w:tc>
          <w:tcPr>
            <w:tcW w:w="0" w:type="auto"/>
            <w:gridSpan w:val="2"/>
            <w:tcMar>
              <w:top w:w="15" w:type="dxa"/>
              <w:left w:w="15" w:type="dxa"/>
              <w:bottom w:w="15" w:type="dxa"/>
              <w:right w:w="15" w:type="dxa"/>
            </w:tcMar>
            <w:vAlign w:val="center"/>
            <w:hideMark/>
          </w:tcPr>
          <w:p w:rsidR="00206ECE" w:rsidRDefault="00206ECE" w:rsidP="001066DF">
            <w:pPr>
              <w:spacing w:after="0" w:line="240" w:lineRule="auto"/>
              <w:jc w:val="center"/>
              <w:rPr>
                <w:sz w:val="24"/>
                <w:szCs w:val="24"/>
              </w:rPr>
            </w:pPr>
            <w:r>
              <w:rPr>
                <w:rStyle w:val="text18bold1"/>
                <w:sz w:val="27"/>
                <w:szCs w:val="27"/>
              </w:rPr>
              <w:t>Fault Location Summary</w:t>
            </w:r>
          </w:p>
        </w:tc>
      </w:tr>
      <w:tr w:rsidR="00206ECE" w:rsidTr="00206ECE">
        <w:trPr>
          <w:tblCellSpacing w:w="15" w:type="dxa"/>
          <w:jc w:val="center"/>
        </w:trPr>
        <w:tc>
          <w:tcPr>
            <w:tcW w:w="0" w:type="auto"/>
            <w:tcMar>
              <w:top w:w="15" w:type="dxa"/>
              <w:left w:w="15" w:type="dxa"/>
              <w:bottom w:w="15" w:type="dxa"/>
              <w:right w:w="15" w:type="dxa"/>
            </w:tcMar>
            <w:vAlign w:val="center"/>
            <w:hideMark/>
          </w:tcPr>
          <w:p w:rsidR="00206ECE" w:rsidRDefault="00206ECE" w:rsidP="001066DF">
            <w:pPr>
              <w:spacing w:after="0" w:line="240" w:lineRule="auto"/>
              <w:jc w:val="center"/>
              <w:rPr>
                <w:sz w:val="24"/>
                <w:szCs w:val="24"/>
              </w:rPr>
            </w:pPr>
            <w:r>
              <w:rPr>
                <w:rStyle w:val="text14bold1"/>
                <w:sz w:val="21"/>
                <w:szCs w:val="21"/>
              </w:rPr>
              <w:t>Tunis</w:t>
            </w:r>
          </w:p>
        </w:tc>
        <w:tc>
          <w:tcPr>
            <w:tcW w:w="0" w:type="auto"/>
            <w:tcMar>
              <w:top w:w="15" w:type="dxa"/>
              <w:left w:w="15" w:type="dxa"/>
              <w:bottom w:w="15" w:type="dxa"/>
              <w:right w:w="15" w:type="dxa"/>
            </w:tcMar>
            <w:vAlign w:val="center"/>
            <w:hideMark/>
          </w:tcPr>
          <w:p w:rsidR="00206ECE" w:rsidRDefault="00206ECE" w:rsidP="001066DF">
            <w:pPr>
              <w:spacing w:after="0" w:line="240" w:lineRule="auto"/>
              <w:jc w:val="center"/>
              <w:rPr>
                <w:sz w:val="24"/>
                <w:szCs w:val="24"/>
              </w:rPr>
            </w:pPr>
            <w:proofErr w:type="spellStart"/>
            <w:r>
              <w:rPr>
                <w:rStyle w:val="text14bold1"/>
                <w:sz w:val="21"/>
                <w:szCs w:val="21"/>
              </w:rPr>
              <w:t>Earleys</w:t>
            </w:r>
            <w:proofErr w:type="spellEnd"/>
          </w:p>
        </w:tc>
      </w:tr>
      <w:tr w:rsidR="00206ECE" w:rsidTr="00206ECE">
        <w:trPr>
          <w:tblCellSpacing w:w="15" w:type="dxa"/>
          <w:jc w:val="center"/>
        </w:trPr>
        <w:tc>
          <w:tcPr>
            <w:tcW w:w="0" w:type="auto"/>
            <w:tcMar>
              <w:top w:w="15" w:type="dxa"/>
              <w:left w:w="15" w:type="dxa"/>
              <w:bottom w:w="15" w:type="dxa"/>
              <w:right w:w="15" w:type="dxa"/>
            </w:tcMar>
            <w:hideMark/>
          </w:tcPr>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4"/>
              <w:gridCol w:w="1080"/>
              <w:gridCol w:w="530"/>
              <w:gridCol w:w="564"/>
              <w:gridCol w:w="464"/>
            </w:tblGrid>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Date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Targets</w:t>
                  </w:r>
                </w:p>
              </w:tc>
            </w:tr>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Tunis\</w:t>
                  </w:r>
                  <w:proofErr w:type="spellStart"/>
                  <w:r w:rsidRPr="00206ECE">
                    <w:rPr>
                      <w:rFonts w:ascii="Arial" w:hAnsi="Arial" w:cs="Arial"/>
                      <w:color w:val="333333"/>
                      <w:sz w:val="12"/>
                      <w:szCs w:val="18"/>
                    </w:rPr>
                    <w:t>Boykins</w:t>
                  </w:r>
                  <w:proofErr w:type="spellEnd"/>
                  <w:r w:rsidRPr="00206ECE">
                    <w:rPr>
                      <w:rFonts w:ascii="Arial" w:hAnsi="Arial" w:cs="Arial"/>
                      <w:color w:val="333333"/>
                      <w:sz w:val="12"/>
                      <w:szCs w:val="18"/>
                    </w:rPr>
                    <w:t xml:space="preserve"> DFR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12/16/2014 15:45:07.899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136/72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BG*</w:t>
                  </w:r>
                </w:p>
              </w:tc>
            </w:tr>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Tunis\</w:t>
                  </w:r>
                  <w:proofErr w:type="spellStart"/>
                  <w:r w:rsidRPr="00206ECE">
                    <w:rPr>
                      <w:rFonts w:ascii="Arial" w:hAnsi="Arial" w:cs="Arial"/>
                      <w:color w:val="333333"/>
                      <w:sz w:val="12"/>
                      <w:szCs w:val="18"/>
                    </w:rPr>
                    <w:t>Boykins</w:t>
                  </w:r>
                  <w:proofErr w:type="spellEnd"/>
                  <w:r w:rsidRPr="00206ECE">
                    <w:rPr>
                      <w:rFonts w:ascii="Arial" w:hAnsi="Arial" w:cs="Arial"/>
                      <w:color w:val="333333"/>
                      <w:sz w:val="12"/>
                      <w:szCs w:val="18"/>
                    </w:rPr>
                    <w:t xml:space="preserve"> DFR 1 (Double 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12/16/2014 15:45:07.899</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7.579</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136/85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BG*</w:t>
                  </w:r>
                </w:p>
              </w:tc>
            </w:tr>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Tunis\</w:t>
                  </w:r>
                  <w:proofErr w:type="spellStart"/>
                  <w:r w:rsidRPr="00206ECE">
                    <w:rPr>
                      <w:rFonts w:ascii="Arial" w:hAnsi="Arial" w:cs="Arial"/>
                      <w:color w:val="333333"/>
                      <w:sz w:val="12"/>
                      <w:szCs w:val="18"/>
                    </w:rPr>
                    <w:t>Boykins</w:t>
                  </w:r>
                  <w:proofErr w:type="spellEnd"/>
                  <w:r w:rsidRPr="00206ECE">
                    <w:rPr>
                      <w:rFonts w:ascii="Arial" w:hAnsi="Arial" w:cs="Arial"/>
                      <w:color w:val="333333"/>
                      <w:sz w:val="12"/>
                      <w:szCs w:val="18"/>
                    </w:rPr>
                    <w:t xml:space="preserve"> DFR 1 (ASPEN Single 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12/16/2014 15:45:07.899</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-27.500</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206ECE" w:rsidRPr="00206ECE" w:rsidRDefault="00206ECE" w:rsidP="001066DF">
                  <w:pPr>
                    <w:spacing w:after="0" w:line="240" w:lineRule="auto"/>
                    <w:rPr>
                      <w:rFonts w:eastAsiaTheme="minorEastAsia"/>
                      <w:sz w:val="12"/>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BG*</w:t>
                  </w:r>
                </w:p>
              </w:tc>
            </w:tr>
          </w:tbl>
          <w:p w:rsidR="00206ECE" w:rsidRPr="00206ECE" w:rsidRDefault="00206ECE" w:rsidP="001066DF">
            <w:pPr>
              <w:pStyle w:val="text12"/>
              <w:jc w:val="center"/>
              <w:rPr>
                <w:sz w:val="12"/>
              </w:rPr>
            </w:pPr>
            <w:r w:rsidRPr="00206ECE">
              <w:rPr>
                <w:sz w:val="12"/>
              </w:rPr>
              <w:t>(*) Post Processed Records</w:t>
            </w:r>
          </w:p>
        </w:tc>
        <w:tc>
          <w:tcPr>
            <w:tcW w:w="0" w:type="auto"/>
            <w:tcMar>
              <w:top w:w="15" w:type="dxa"/>
              <w:left w:w="15" w:type="dxa"/>
              <w:bottom w:w="15" w:type="dxa"/>
              <w:right w:w="15" w:type="dxa"/>
            </w:tcMar>
            <w:hideMark/>
          </w:tcPr>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5"/>
              <w:gridCol w:w="1086"/>
              <w:gridCol w:w="530"/>
              <w:gridCol w:w="564"/>
              <w:gridCol w:w="464"/>
            </w:tblGrid>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Date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b/>
                      <w:bCs/>
                      <w:color w:val="333333"/>
                      <w:sz w:val="12"/>
                      <w:szCs w:val="18"/>
                    </w:rPr>
                  </w:pPr>
                  <w:r w:rsidRPr="00206ECE">
                    <w:rPr>
                      <w:rFonts w:ascii="Arial" w:hAnsi="Arial" w:cs="Arial"/>
                      <w:b/>
                      <w:bCs/>
                      <w:color w:val="333333"/>
                      <w:sz w:val="12"/>
                      <w:szCs w:val="18"/>
                    </w:rPr>
                    <w:t>Targets</w:t>
                  </w:r>
                </w:p>
              </w:tc>
            </w:tr>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proofErr w:type="spellStart"/>
                  <w:r w:rsidRPr="00206ECE">
                    <w:rPr>
                      <w:rFonts w:ascii="Arial" w:hAnsi="Arial" w:cs="Arial"/>
                      <w:color w:val="333333"/>
                      <w:sz w:val="12"/>
                      <w:szCs w:val="18"/>
                    </w:rPr>
                    <w:t>Earleys</w:t>
                  </w:r>
                  <w:proofErr w:type="spellEnd"/>
                  <w:r w:rsidRPr="00206ECE">
                    <w:rPr>
                      <w:rFonts w:ascii="Arial" w:hAnsi="Arial" w:cs="Arial"/>
                      <w:color w:val="333333"/>
                      <w:sz w:val="12"/>
                      <w:szCs w:val="18"/>
                    </w:rPr>
                    <w:t xml:space="preserve"> DFR 1 (ASPEN Single 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12/16/2014 15:45:07.901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7.992</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136/75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BG*</w:t>
                  </w:r>
                </w:p>
              </w:tc>
            </w:tr>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proofErr w:type="spellStart"/>
                  <w:r w:rsidRPr="00206ECE">
                    <w:rPr>
                      <w:rFonts w:ascii="Arial" w:hAnsi="Arial" w:cs="Arial"/>
                      <w:color w:val="333333"/>
                      <w:sz w:val="12"/>
                      <w:szCs w:val="18"/>
                    </w:rPr>
                    <w:t>Earleys</w:t>
                  </w:r>
                  <w:proofErr w:type="spellEnd"/>
                  <w:r w:rsidRPr="00206ECE">
                    <w:rPr>
                      <w:rFonts w:ascii="Arial" w:hAnsi="Arial" w:cs="Arial"/>
                      <w:color w:val="333333"/>
                      <w:sz w:val="12"/>
                      <w:szCs w:val="18"/>
                    </w:rPr>
                    <w:t xml:space="preserve"> DFR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12/16/2014 15:45:07.901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7.531</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136/80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BG*</w:t>
                  </w:r>
                </w:p>
              </w:tc>
            </w:tr>
            <w:tr w:rsidR="00206ECE" w:rsidRP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proofErr w:type="spellStart"/>
                  <w:r w:rsidRPr="00206ECE">
                    <w:rPr>
                      <w:rFonts w:ascii="Arial" w:hAnsi="Arial" w:cs="Arial"/>
                      <w:color w:val="333333"/>
                      <w:sz w:val="12"/>
                      <w:szCs w:val="18"/>
                    </w:rPr>
                    <w:t>Earleys</w:t>
                  </w:r>
                  <w:proofErr w:type="spellEnd"/>
                  <w:r w:rsidRPr="00206ECE">
                    <w:rPr>
                      <w:rFonts w:ascii="Arial" w:hAnsi="Arial" w:cs="Arial"/>
                      <w:color w:val="333333"/>
                      <w:sz w:val="12"/>
                      <w:szCs w:val="18"/>
                    </w:rPr>
                    <w:t xml:space="preserve"> DFR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12/16/2014 15:45:07.907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136/82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6ECE" w:rsidRPr="00206ECE" w:rsidRDefault="00206ECE" w:rsidP="001066DF">
                  <w:pPr>
                    <w:spacing w:after="0" w:line="240" w:lineRule="auto"/>
                    <w:rPr>
                      <w:rFonts w:ascii="Arial" w:hAnsi="Arial" w:cs="Arial"/>
                      <w:color w:val="333333"/>
                      <w:sz w:val="12"/>
                      <w:szCs w:val="18"/>
                    </w:rPr>
                  </w:pPr>
                  <w:r w:rsidRPr="00206ECE">
                    <w:rPr>
                      <w:rFonts w:ascii="Arial" w:hAnsi="Arial" w:cs="Arial"/>
                      <w:color w:val="333333"/>
                      <w:sz w:val="12"/>
                      <w:szCs w:val="18"/>
                    </w:rPr>
                    <w:t>BG</w:t>
                  </w:r>
                </w:p>
              </w:tc>
            </w:tr>
          </w:tbl>
          <w:p w:rsidR="00206ECE" w:rsidRPr="00206ECE" w:rsidRDefault="00206ECE" w:rsidP="001066DF">
            <w:pPr>
              <w:pStyle w:val="text12"/>
              <w:jc w:val="center"/>
              <w:rPr>
                <w:sz w:val="12"/>
              </w:rPr>
            </w:pPr>
            <w:r w:rsidRPr="00206ECE">
              <w:rPr>
                <w:sz w:val="12"/>
              </w:rPr>
              <w:t>(*) Post Processed Records</w:t>
            </w:r>
          </w:p>
        </w:tc>
      </w:tr>
    </w:tbl>
    <w:p w:rsidR="00206ECE" w:rsidRDefault="00206ECE" w:rsidP="001066DF">
      <w:pPr>
        <w:pStyle w:val="NormalWeb"/>
        <w:spacing w:before="0" w:beforeAutospacing="0" w:after="0" w:afterAutospacing="0"/>
        <w:jc w:val="center"/>
        <w:rPr>
          <w:vanish/>
        </w:rPr>
      </w:pPr>
    </w:p>
    <w:tbl>
      <w:tblPr>
        <w:tblW w:w="0" w:type="auto"/>
        <w:jc w:val="center"/>
        <w:tblCellSpacing w:w="15" w:type="dxa"/>
        <w:tblCellMar>
          <w:left w:w="0" w:type="dxa"/>
          <w:right w:w="0" w:type="dxa"/>
        </w:tblCellMar>
        <w:tblLook w:val="04A0"/>
      </w:tblPr>
      <w:tblGrid>
        <w:gridCol w:w="2966"/>
        <w:gridCol w:w="851"/>
        <w:gridCol w:w="1275"/>
      </w:tblGrid>
      <w:tr w:rsidR="00206ECE" w:rsidRPr="001066DF" w:rsidTr="00206ECE">
        <w:trPr>
          <w:tblCellSpacing w:w="15" w:type="dxa"/>
          <w:jc w:val="center"/>
        </w:trPr>
        <w:tc>
          <w:tcPr>
            <w:tcW w:w="0" w:type="auto"/>
            <w:gridSpan w:val="3"/>
            <w:tcMar>
              <w:top w:w="15" w:type="dxa"/>
              <w:left w:w="15" w:type="dxa"/>
              <w:bottom w:w="15" w:type="dxa"/>
              <w:right w:w="15" w:type="dxa"/>
            </w:tcMar>
            <w:vAlign w:val="center"/>
            <w:hideMark/>
          </w:tcPr>
          <w:p w:rsidR="00206ECE" w:rsidRPr="001066DF" w:rsidRDefault="00206ECE" w:rsidP="001066DF">
            <w:pPr>
              <w:spacing w:after="0" w:line="240" w:lineRule="auto"/>
              <w:jc w:val="center"/>
              <w:rPr>
                <w:sz w:val="18"/>
                <w:szCs w:val="24"/>
              </w:rPr>
            </w:pPr>
            <w:r w:rsidRPr="001066DF">
              <w:rPr>
                <w:rStyle w:val="text18bold1"/>
                <w:sz w:val="18"/>
                <w:szCs w:val="27"/>
              </w:rPr>
              <w:t>Fault Locations Convergence</w:t>
            </w:r>
          </w:p>
        </w:tc>
      </w:tr>
      <w:tr w:rsidR="00206ECE" w:rsidRPr="001066DF" w:rsidTr="00206ECE">
        <w:trPr>
          <w:tblCellSpacing w:w="15" w:type="dxa"/>
          <w:jc w:val="center"/>
        </w:trPr>
        <w:tc>
          <w:tcPr>
            <w:tcW w:w="0" w:type="auto"/>
            <w:vAlign w:val="center"/>
            <w:hideMark/>
          </w:tcPr>
          <w:p w:rsidR="00206ECE" w:rsidRPr="001066DF" w:rsidRDefault="00206ECE" w:rsidP="001066DF">
            <w:pPr>
              <w:spacing w:after="0" w:line="240" w:lineRule="auto"/>
              <w:rPr>
                <w:rFonts w:ascii="Arial" w:hAnsi="Arial" w:cs="Arial"/>
                <w:b/>
                <w:bCs/>
                <w:color w:val="333333"/>
                <w:sz w:val="18"/>
                <w:szCs w:val="18"/>
              </w:rPr>
            </w:pPr>
            <w:r w:rsidRPr="001066DF">
              <w:rPr>
                <w:rFonts w:ascii="Arial" w:hAnsi="Arial" w:cs="Arial"/>
                <w:b/>
                <w:bCs/>
                <w:color w:val="333333"/>
                <w:sz w:val="18"/>
                <w:szCs w:val="18"/>
              </w:rPr>
              <w:t>Fault Location Standard Deviation</w:t>
            </w:r>
          </w:p>
        </w:tc>
        <w:tc>
          <w:tcPr>
            <w:tcW w:w="0" w:type="auto"/>
            <w:vAlign w:val="center"/>
            <w:hideMark/>
          </w:tcPr>
          <w:p w:rsidR="00206ECE" w:rsidRPr="001066DF" w:rsidRDefault="00206ECE" w:rsidP="001066DF">
            <w:pPr>
              <w:spacing w:after="0" w:line="240" w:lineRule="auto"/>
              <w:rPr>
                <w:rFonts w:ascii="Arial" w:hAnsi="Arial" w:cs="Arial"/>
                <w:color w:val="333333"/>
                <w:sz w:val="18"/>
                <w:szCs w:val="18"/>
              </w:rPr>
            </w:pPr>
            <w:r w:rsidRPr="001066DF">
              <w:rPr>
                <w:rFonts w:ascii="Arial" w:hAnsi="Arial" w:cs="Arial"/>
                <w:color w:val="333333"/>
                <w:sz w:val="18"/>
                <w:szCs w:val="18"/>
              </w:rPr>
              <w:t>0.43 miles</w:t>
            </w:r>
          </w:p>
        </w:tc>
        <w:tc>
          <w:tcPr>
            <w:tcW w:w="0" w:type="auto"/>
            <w:shd w:val="clear" w:color="auto" w:fill="006600"/>
            <w:tcMar>
              <w:top w:w="15" w:type="dxa"/>
              <w:left w:w="15" w:type="dxa"/>
              <w:bottom w:w="15" w:type="dxa"/>
              <w:right w:w="15" w:type="dxa"/>
            </w:tcMar>
            <w:vAlign w:val="center"/>
            <w:hideMark/>
          </w:tcPr>
          <w:p w:rsidR="00206ECE" w:rsidRPr="001066DF" w:rsidRDefault="00206ECE" w:rsidP="001066DF">
            <w:pPr>
              <w:spacing w:after="0" w:line="240" w:lineRule="auto"/>
              <w:rPr>
                <w:sz w:val="18"/>
                <w:szCs w:val="24"/>
              </w:rPr>
            </w:pPr>
            <w:r w:rsidRPr="001066DF">
              <w:rPr>
                <w:sz w:val="18"/>
              </w:rPr>
              <w:t>High Confidence</w:t>
            </w:r>
          </w:p>
        </w:tc>
      </w:tr>
    </w:tbl>
    <w:p w:rsidR="00206ECE" w:rsidRDefault="00206ECE" w:rsidP="001066DF">
      <w:pPr>
        <w:pStyle w:val="NormalWeb"/>
        <w:jc w:val="center"/>
      </w:pPr>
      <w:r w:rsidRPr="001066DF">
        <w:rPr>
          <w:noProof/>
          <w:sz w:val="22"/>
        </w:rPr>
        <w:drawing>
          <wp:inline distT="0" distB="0" distL="0" distR="0">
            <wp:extent cx="3355174" cy="2683823"/>
            <wp:effectExtent l="19050" t="0" r="0" b="0"/>
            <wp:docPr id="2" name="Picture 2" descr="c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2"/>
                    <pic:cNvPicPr>
                      <a:picLocks noChangeAspect="1" noChangeArrowheads="1"/>
                    </pic:cNvPicPr>
                  </pic:nvPicPr>
                  <pic:blipFill>
                    <a:blip r:embed="rId14" r:link="rId15" cstate="print"/>
                    <a:srcRect/>
                    <a:stretch>
                      <a:fillRect/>
                    </a:stretch>
                  </pic:blipFill>
                  <pic:spPr bwMode="auto">
                    <a:xfrm>
                      <a:off x="0" y="0"/>
                      <a:ext cx="3355973" cy="2684462"/>
                    </a:xfrm>
                    <a:prstGeom prst="rect">
                      <a:avLst/>
                    </a:prstGeom>
                    <a:noFill/>
                    <a:ln w="9525">
                      <a:noFill/>
                      <a:miter lim="800000"/>
                      <a:headEnd/>
                      <a:tailEnd/>
                    </a:ln>
                  </pic:spPr>
                </pic:pic>
              </a:graphicData>
            </a:graphic>
          </wp:inline>
        </w:drawing>
      </w:r>
    </w:p>
    <w:tbl>
      <w:tblPr>
        <w:tblW w:w="12000" w:type="dxa"/>
        <w:jc w:val="center"/>
        <w:tblCellSpacing w:w="37" w:type="dxa"/>
        <w:tblCellMar>
          <w:left w:w="0" w:type="dxa"/>
          <w:right w:w="0" w:type="dxa"/>
        </w:tblCellMar>
        <w:tblLook w:val="04A0"/>
      </w:tblPr>
      <w:tblGrid>
        <w:gridCol w:w="6001"/>
        <w:gridCol w:w="5999"/>
      </w:tblGrid>
      <w:tr w:rsidR="00206ECE" w:rsidTr="001066DF">
        <w:trPr>
          <w:tblCellSpacing w:w="37" w:type="dxa"/>
          <w:jc w:val="center"/>
        </w:trPr>
        <w:tc>
          <w:tcPr>
            <w:tcW w:w="6000" w:type="dxa"/>
            <w:tcMar>
              <w:top w:w="30" w:type="dxa"/>
              <w:left w:w="30" w:type="dxa"/>
              <w:bottom w:w="30" w:type="dxa"/>
              <w:right w:w="30" w:type="dxa"/>
            </w:tcMar>
            <w:vAlign w:val="center"/>
            <w:hideMark/>
          </w:tcPr>
          <w:p w:rsidR="00206ECE" w:rsidRDefault="00206ECE" w:rsidP="001066DF">
            <w:pPr>
              <w:pStyle w:val="NormalWeb"/>
              <w:jc w:val="center"/>
            </w:pPr>
            <w:r>
              <w:rPr>
                <w:noProof/>
              </w:rPr>
              <w:lastRenderedPageBreak/>
              <w:drawing>
                <wp:inline distT="0" distB="0" distL="0" distR="0">
                  <wp:extent cx="3289930" cy="2743200"/>
                  <wp:effectExtent l="19050" t="0" r="5720" b="0"/>
                  <wp:docPr id="1" name="Picture 3" descr="cid:image002.jpg@01D04C1A.3FC17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4C1A.3FC17C90"/>
                          <pic:cNvPicPr>
                            <a:picLocks noChangeAspect="1" noChangeArrowheads="1"/>
                          </pic:cNvPicPr>
                        </pic:nvPicPr>
                        <pic:blipFill>
                          <a:blip r:embed="rId16" r:link="rId17" cstate="print"/>
                          <a:srcRect/>
                          <a:stretch>
                            <a:fillRect/>
                          </a:stretch>
                        </pic:blipFill>
                        <pic:spPr bwMode="auto">
                          <a:xfrm>
                            <a:off x="0" y="0"/>
                            <a:ext cx="3289930" cy="2743200"/>
                          </a:xfrm>
                          <a:prstGeom prst="rect">
                            <a:avLst/>
                          </a:prstGeom>
                          <a:noFill/>
                          <a:ln w="9525">
                            <a:noFill/>
                            <a:miter lim="800000"/>
                            <a:headEnd/>
                            <a:tailEnd/>
                          </a:ln>
                        </pic:spPr>
                      </pic:pic>
                    </a:graphicData>
                  </a:graphic>
                </wp:inline>
              </w:drawing>
            </w:r>
          </w:p>
          <w:p w:rsidR="00206ECE" w:rsidRDefault="00206ECE">
            <w:pPr>
              <w:pStyle w:val="text12"/>
              <w:jc w:val="center"/>
            </w:pPr>
            <w:r>
              <w:t>Zoom on Fault View</w:t>
            </w:r>
          </w:p>
        </w:tc>
        <w:tc>
          <w:tcPr>
            <w:tcW w:w="6000" w:type="dxa"/>
            <w:tcMar>
              <w:top w:w="30" w:type="dxa"/>
              <w:left w:w="30" w:type="dxa"/>
              <w:bottom w:w="30" w:type="dxa"/>
              <w:right w:w="30" w:type="dxa"/>
            </w:tcMar>
            <w:vAlign w:val="center"/>
            <w:hideMark/>
          </w:tcPr>
          <w:p w:rsidR="00206ECE" w:rsidRDefault="00206ECE" w:rsidP="001066DF">
            <w:pPr>
              <w:pStyle w:val="NormalWeb"/>
              <w:jc w:val="center"/>
            </w:pPr>
            <w:r>
              <w:rPr>
                <w:noProof/>
              </w:rPr>
              <w:drawing>
                <wp:inline distT="0" distB="0" distL="0" distR="0">
                  <wp:extent cx="3283264" cy="2743200"/>
                  <wp:effectExtent l="19050" t="0" r="0" b="0"/>
                  <wp:docPr id="4" name="Picture 4" descr="cid:image003.jpg@01D04C1A.3FC17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04C1A.3FC17C90"/>
                          <pic:cNvPicPr>
                            <a:picLocks noChangeAspect="1" noChangeArrowheads="1"/>
                          </pic:cNvPicPr>
                        </pic:nvPicPr>
                        <pic:blipFill>
                          <a:blip r:embed="rId18" r:link="rId19" cstate="print"/>
                          <a:srcRect/>
                          <a:stretch>
                            <a:fillRect/>
                          </a:stretch>
                        </pic:blipFill>
                        <pic:spPr bwMode="auto">
                          <a:xfrm>
                            <a:off x="0" y="0"/>
                            <a:ext cx="3283264" cy="2743200"/>
                          </a:xfrm>
                          <a:prstGeom prst="rect">
                            <a:avLst/>
                          </a:prstGeom>
                          <a:noFill/>
                          <a:ln w="9525">
                            <a:noFill/>
                            <a:miter lim="800000"/>
                            <a:headEnd/>
                            <a:tailEnd/>
                          </a:ln>
                        </pic:spPr>
                      </pic:pic>
                    </a:graphicData>
                  </a:graphic>
                </wp:inline>
              </w:drawing>
            </w:r>
          </w:p>
          <w:p w:rsidR="00206ECE" w:rsidRDefault="00206ECE">
            <w:pPr>
              <w:pStyle w:val="text12"/>
              <w:jc w:val="center"/>
            </w:pPr>
            <w:r>
              <w:t>Earth View</w:t>
            </w:r>
          </w:p>
        </w:tc>
      </w:tr>
    </w:tbl>
    <w:p w:rsidR="00206ECE" w:rsidRPr="001066DF" w:rsidRDefault="00206ECE" w:rsidP="001066DF">
      <w:pPr>
        <w:rPr>
          <w:rFonts w:ascii="Times New Roman" w:hAnsi="Times New Roman" w:cs="Times New Roman"/>
          <w:sz w:val="24"/>
          <w:szCs w:val="24"/>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51"/>
      </w:tblGrid>
      <w:tr w:rsidR="00206ECE" w:rsidT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1066DF" w:rsidRDefault="00206ECE" w:rsidP="001066DF">
            <w:pPr>
              <w:spacing w:after="0" w:line="240" w:lineRule="auto"/>
              <w:jc w:val="center"/>
              <w:rPr>
                <w:rFonts w:ascii="Arial" w:hAnsi="Arial" w:cs="Arial"/>
                <w:b/>
                <w:bCs/>
                <w:color w:val="333333"/>
                <w:sz w:val="16"/>
                <w:szCs w:val="27"/>
              </w:rPr>
            </w:pPr>
            <w:r w:rsidRPr="001066DF">
              <w:rPr>
                <w:rFonts w:ascii="Arial" w:hAnsi="Arial" w:cs="Arial"/>
                <w:b/>
                <w:bCs/>
                <w:color w:val="333333"/>
                <w:sz w:val="16"/>
                <w:szCs w:val="27"/>
              </w:rPr>
              <w:t>FALLS Locations</w:t>
            </w:r>
          </w:p>
        </w:tc>
      </w:tr>
      <w:tr w:rsidR="00206ECE" w:rsidT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Pr="001066DF" w:rsidRDefault="00206ECE" w:rsidP="001066DF">
            <w:pPr>
              <w:spacing w:after="0" w:line="240" w:lineRule="auto"/>
              <w:jc w:val="center"/>
              <w:rPr>
                <w:rFonts w:ascii="Arial" w:hAnsi="Arial" w:cs="Arial"/>
                <w:b/>
                <w:bCs/>
                <w:color w:val="333333"/>
                <w:sz w:val="16"/>
                <w:szCs w:val="18"/>
              </w:rPr>
            </w:pPr>
            <w:r w:rsidRPr="001066DF">
              <w:rPr>
                <w:rFonts w:ascii="Arial" w:hAnsi="Arial" w:cs="Arial"/>
                <w:b/>
                <w:bCs/>
                <w:color w:val="333333"/>
                <w:sz w:val="16"/>
                <w:szCs w:val="18"/>
              </w:rPr>
              <w:t>No Lightning Detected +/- 2 seconds.</w:t>
            </w:r>
          </w:p>
        </w:tc>
      </w:tr>
    </w:tbl>
    <w:p w:rsidR="00206ECE" w:rsidRDefault="00206ECE" w:rsidP="00206ECE">
      <w:pPr>
        <w:pStyle w:val="NormalWeb"/>
        <w:spacing w:before="0" w:beforeAutospacing="0" w:after="0" w:afterAutospacing="0"/>
        <w:jc w:val="center"/>
        <w:rPr>
          <w:vanish/>
        </w:rPr>
      </w:pPr>
    </w:p>
    <w:tbl>
      <w:tblPr>
        <w:tblW w:w="120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2000"/>
      </w:tblGrid>
      <w:tr w:rsidR="00206ECE" w:rsidT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Default="00206ECE">
            <w:pPr>
              <w:rPr>
                <w:sz w:val="24"/>
                <w:szCs w:val="24"/>
              </w:rPr>
            </w:pPr>
            <w:r>
              <w:rPr>
                <w:noProof/>
              </w:rPr>
              <w:drawing>
                <wp:inline distT="0" distB="0" distL="0" distR="0">
                  <wp:extent cx="6400800" cy="3865942"/>
                  <wp:effectExtent l="19050" t="0" r="0" b="0"/>
                  <wp:docPr id="5" name="Picture 5" descr="cid:image004.jpg@01D04C1A.3FC17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04C1A.3FC17C90"/>
                          <pic:cNvPicPr>
                            <a:picLocks noChangeAspect="1" noChangeArrowheads="1"/>
                          </pic:cNvPicPr>
                        </pic:nvPicPr>
                        <pic:blipFill>
                          <a:blip r:embed="rId20" r:link="rId21" cstate="print"/>
                          <a:srcRect/>
                          <a:stretch>
                            <a:fillRect/>
                          </a:stretch>
                        </pic:blipFill>
                        <pic:spPr bwMode="auto">
                          <a:xfrm>
                            <a:off x="0" y="0"/>
                            <a:ext cx="6400800" cy="3865942"/>
                          </a:xfrm>
                          <a:prstGeom prst="rect">
                            <a:avLst/>
                          </a:prstGeom>
                          <a:noFill/>
                          <a:ln w="9525">
                            <a:noFill/>
                            <a:miter lim="800000"/>
                            <a:headEnd/>
                            <a:tailEnd/>
                          </a:ln>
                        </pic:spPr>
                      </pic:pic>
                    </a:graphicData>
                  </a:graphic>
                </wp:inline>
              </w:drawing>
            </w:r>
          </w:p>
        </w:tc>
      </w:tr>
    </w:tbl>
    <w:p w:rsidR="00206ECE" w:rsidRDefault="00206ECE" w:rsidP="00206ECE">
      <w:pPr>
        <w:pStyle w:val="NormalWeb"/>
        <w:spacing w:before="0" w:beforeAutospacing="0" w:after="0" w:afterAutospacing="0"/>
        <w:jc w:val="center"/>
        <w:rPr>
          <w:vanish/>
        </w:rPr>
      </w:pPr>
    </w:p>
    <w:tbl>
      <w:tblPr>
        <w:tblW w:w="120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2000"/>
      </w:tblGrid>
      <w:tr w:rsidR="00206ECE" w:rsidTr="00206E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6ECE" w:rsidRDefault="00206ECE">
            <w:pPr>
              <w:rPr>
                <w:sz w:val="24"/>
                <w:szCs w:val="24"/>
              </w:rPr>
            </w:pPr>
          </w:p>
        </w:tc>
      </w:tr>
    </w:tbl>
    <w:p w:rsidR="00206ECE" w:rsidRDefault="00206ECE">
      <w:pPr>
        <w:rPr>
          <w:rFonts w:ascii="Arial" w:hAnsi="Arial" w:cs="Arial"/>
        </w:rPr>
      </w:pPr>
      <w:r>
        <w:rPr>
          <w:rFonts w:ascii="Arial" w:hAnsi="Arial" w:cs="Arial"/>
        </w:rPr>
        <w:br w:type="page"/>
      </w:r>
    </w:p>
    <w:p w:rsidR="00F07702" w:rsidRDefault="00F07702" w:rsidP="00EB29F5">
      <w:pPr>
        <w:spacing w:after="120" w:line="240" w:lineRule="auto"/>
        <w:jc w:val="both"/>
        <w:rPr>
          <w:rFonts w:ascii="Arial" w:hAnsi="Arial" w:cs="Arial"/>
        </w:rPr>
      </w:pPr>
    </w:p>
    <w:p w:rsidR="00F07702" w:rsidRPr="00F07702" w:rsidRDefault="00F44616" w:rsidP="00EB29F5">
      <w:pPr>
        <w:spacing w:after="120" w:line="240" w:lineRule="auto"/>
        <w:jc w:val="both"/>
        <w:rPr>
          <w:rFonts w:ascii="Arial" w:hAnsi="Arial" w:cs="Arial"/>
          <w:b/>
          <w:u w:val="single"/>
        </w:rPr>
      </w:pPr>
      <w:r w:rsidRPr="00F07702">
        <w:rPr>
          <w:rFonts w:ascii="Arial" w:hAnsi="Arial" w:cs="Arial"/>
          <w:b/>
          <w:u w:val="single"/>
        </w:rPr>
        <w:t>Author Biography</w:t>
      </w:r>
    </w:p>
    <w:p w:rsidR="001066DF" w:rsidRDefault="001066DF" w:rsidP="00EB29F5">
      <w:pPr>
        <w:spacing w:after="120" w:line="240" w:lineRule="auto"/>
        <w:jc w:val="both"/>
      </w:pPr>
      <w:r>
        <w:rPr>
          <w:noProof/>
        </w:rPr>
        <w:drawing>
          <wp:anchor distT="0" distB="0" distL="114300" distR="114300" simplePos="0" relativeHeight="251658240" behindDoc="0" locked="0" layoutInCell="1" allowOverlap="1">
            <wp:simplePos x="0" y="0"/>
            <wp:positionH relativeFrom="margin">
              <wp:posOffset>-40005</wp:posOffset>
            </wp:positionH>
            <wp:positionV relativeFrom="margin">
              <wp:posOffset>621665</wp:posOffset>
            </wp:positionV>
            <wp:extent cx="864870" cy="95059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864870" cy="950595"/>
                    </a:xfrm>
                    <a:prstGeom prst="rect">
                      <a:avLst/>
                    </a:prstGeom>
                    <a:noFill/>
                    <a:ln w="9525">
                      <a:noFill/>
                      <a:miter lim="800000"/>
                      <a:headEnd/>
                      <a:tailEnd/>
                    </a:ln>
                  </pic:spPr>
                </pic:pic>
              </a:graphicData>
            </a:graphic>
          </wp:anchor>
        </w:drawing>
      </w:r>
    </w:p>
    <w:p w:rsidR="00F44616" w:rsidRDefault="00F44616" w:rsidP="00EB29F5">
      <w:pPr>
        <w:spacing w:after="120" w:line="240" w:lineRule="auto"/>
        <w:jc w:val="both"/>
      </w:pPr>
      <w:r>
        <w:t xml:space="preserve">James B. Starling has worked at Dominion Virginia Power since 2003. He has a BS degree in Electrical Engineering from Virginia Commonwealth University. His experience includes testing, installing, and repairing relay systems and calculating line impedances and relay settings. He also has extensive experience analyzing and documenting transmission system operations. He is currently responsible for compliance reporting, </w:t>
      </w:r>
      <w:proofErr w:type="spellStart"/>
      <w:r>
        <w:t>misoperation</w:t>
      </w:r>
      <w:proofErr w:type="spellEnd"/>
      <w:r>
        <w:t xml:space="preserve"> investigations, and fault recorders. Brian is a Master Black Belt Six Sigma for helping reduced Dominion’s transmission operations by 22%.</w:t>
      </w:r>
    </w:p>
    <w:p w:rsidR="00F07702" w:rsidRPr="00694E98" w:rsidRDefault="00F07702" w:rsidP="00EB29F5">
      <w:pPr>
        <w:spacing w:after="120" w:line="240" w:lineRule="auto"/>
        <w:jc w:val="both"/>
        <w:rPr>
          <w:rFonts w:ascii="Arial" w:hAnsi="Arial" w:cs="Arial"/>
        </w:rPr>
      </w:pPr>
    </w:p>
    <w:p w:rsidR="004D3E94" w:rsidRPr="00F07702" w:rsidRDefault="00F44616" w:rsidP="00EB29F5">
      <w:pPr>
        <w:spacing w:after="120" w:line="240" w:lineRule="auto"/>
        <w:jc w:val="both"/>
        <w:rPr>
          <w:rFonts w:ascii="Arial" w:hAnsi="Arial" w:cs="Arial"/>
          <w:b/>
          <w:u w:val="single"/>
        </w:rPr>
      </w:pPr>
      <w:r w:rsidRPr="00F07702">
        <w:rPr>
          <w:rFonts w:ascii="Arial" w:hAnsi="Arial" w:cs="Arial"/>
          <w:b/>
          <w:u w:val="single"/>
        </w:rPr>
        <w:t>References</w:t>
      </w:r>
    </w:p>
    <w:p w:rsidR="00B72BF4" w:rsidRPr="00746466" w:rsidRDefault="00B72BF4" w:rsidP="00EB29F5">
      <w:pPr>
        <w:spacing w:after="120" w:line="240" w:lineRule="auto"/>
        <w:jc w:val="both"/>
        <w:rPr>
          <w:rFonts w:ascii="Arial" w:hAnsi="Arial" w:cs="Arial"/>
        </w:rPr>
      </w:pPr>
      <w:r w:rsidRPr="00746466">
        <w:rPr>
          <w:rFonts w:ascii="Arial" w:hAnsi="Arial" w:cs="Arial"/>
        </w:rPr>
        <w:t>[1]</w:t>
      </w:r>
      <w:r w:rsidR="00746466" w:rsidRPr="00746466">
        <w:rPr>
          <w:rFonts w:ascii="Arial" w:hAnsi="Arial" w:cs="Arial"/>
        </w:rPr>
        <w:t xml:space="preserve"> Evaluation of Travelling Wave Fault Locators at Dominion, FDAC 2012</w:t>
      </w:r>
    </w:p>
    <w:p w:rsidR="00F44616" w:rsidRPr="00746466" w:rsidRDefault="00F44616" w:rsidP="00EB29F5">
      <w:pPr>
        <w:spacing w:after="120" w:line="240" w:lineRule="auto"/>
        <w:jc w:val="both"/>
        <w:rPr>
          <w:rFonts w:ascii="Arial" w:hAnsi="Arial" w:cs="Arial"/>
        </w:rPr>
      </w:pPr>
      <w:r w:rsidRPr="00746466">
        <w:rPr>
          <w:rFonts w:ascii="Arial" w:hAnsi="Arial" w:cs="Arial"/>
        </w:rPr>
        <w:t>[2] Double Ended Fault Location Application using IEEE Standard C37.114</w:t>
      </w:r>
      <w:r w:rsidR="0083619A" w:rsidRPr="00746466">
        <w:rPr>
          <w:rFonts w:ascii="Arial" w:hAnsi="Arial" w:cs="Arial"/>
        </w:rPr>
        <w:t>, FDAC 2013</w:t>
      </w:r>
    </w:p>
    <w:p w:rsidR="00F44616" w:rsidRPr="00746466" w:rsidRDefault="00F44616" w:rsidP="00EB29F5">
      <w:pPr>
        <w:spacing w:after="120" w:line="240" w:lineRule="auto"/>
        <w:jc w:val="both"/>
        <w:rPr>
          <w:rFonts w:ascii="Arial" w:hAnsi="Arial" w:cs="Arial"/>
        </w:rPr>
      </w:pPr>
      <w:r w:rsidRPr="00746466">
        <w:rPr>
          <w:rFonts w:ascii="Arial" w:hAnsi="Arial" w:cs="Arial"/>
        </w:rPr>
        <w:t>[3] IEEE Std. C37.114-2004, Guide for Determining Fault Location (Transmission/Distribution)</w:t>
      </w:r>
    </w:p>
    <w:p w:rsidR="0083619A" w:rsidRPr="00746466" w:rsidRDefault="0083619A" w:rsidP="0083619A">
      <w:pPr>
        <w:spacing w:after="120" w:line="240" w:lineRule="auto"/>
        <w:jc w:val="both"/>
        <w:rPr>
          <w:rFonts w:ascii="Arial" w:hAnsi="Arial" w:cs="Arial"/>
        </w:rPr>
      </w:pPr>
      <w:r w:rsidRPr="00746466">
        <w:rPr>
          <w:rFonts w:ascii="Arial" w:hAnsi="Arial" w:cs="Arial"/>
        </w:rPr>
        <w:t>[4] Validating Transmission Line Impedances Using Known Event Data, FDAC 2012.</w:t>
      </w:r>
    </w:p>
    <w:sectPr w:rsidR="0083619A" w:rsidRPr="00746466" w:rsidSect="009D426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6D83"/>
    <w:multiLevelType w:val="hybridMultilevel"/>
    <w:tmpl w:val="13F2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1547"/>
    <w:multiLevelType w:val="hybridMultilevel"/>
    <w:tmpl w:val="DC3A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023F7"/>
    <w:multiLevelType w:val="hybridMultilevel"/>
    <w:tmpl w:val="91D4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3E94"/>
    <w:rsid w:val="00064E4E"/>
    <w:rsid w:val="00076896"/>
    <w:rsid w:val="00096A31"/>
    <w:rsid w:val="000D5DFD"/>
    <w:rsid w:val="000F2DD4"/>
    <w:rsid w:val="001066DF"/>
    <w:rsid w:val="001A3979"/>
    <w:rsid w:val="00206ECE"/>
    <w:rsid w:val="002102AF"/>
    <w:rsid w:val="0023383B"/>
    <w:rsid w:val="00240935"/>
    <w:rsid w:val="0028335E"/>
    <w:rsid w:val="002A28BC"/>
    <w:rsid w:val="002B6D1E"/>
    <w:rsid w:val="002D2989"/>
    <w:rsid w:val="002D45E8"/>
    <w:rsid w:val="00300C77"/>
    <w:rsid w:val="00312332"/>
    <w:rsid w:val="00337E24"/>
    <w:rsid w:val="0037013E"/>
    <w:rsid w:val="003C3069"/>
    <w:rsid w:val="00412DF9"/>
    <w:rsid w:val="004D3E94"/>
    <w:rsid w:val="004E408A"/>
    <w:rsid w:val="00503973"/>
    <w:rsid w:val="0050786B"/>
    <w:rsid w:val="005361C2"/>
    <w:rsid w:val="005415B3"/>
    <w:rsid w:val="00616D48"/>
    <w:rsid w:val="006377DD"/>
    <w:rsid w:val="0065273A"/>
    <w:rsid w:val="00657886"/>
    <w:rsid w:val="00662208"/>
    <w:rsid w:val="0067416B"/>
    <w:rsid w:val="006852DB"/>
    <w:rsid w:val="00694E98"/>
    <w:rsid w:val="006D6337"/>
    <w:rsid w:val="00746466"/>
    <w:rsid w:val="007D5300"/>
    <w:rsid w:val="007F70D7"/>
    <w:rsid w:val="008042D4"/>
    <w:rsid w:val="00823354"/>
    <w:rsid w:val="00826DAB"/>
    <w:rsid w:val="0083619A"/>
    <w:rsid w:val="00862263"/>
    <w:rsid w:val="00897375"/>
    <w:rsid w:val="008E37F6"/>
    <w:rsid w:val="009226E3"/>
    <w:rsid w:val="009258AB"/>
    <w:rsid w:val="00937ABC"/>
    <w:rsid w:val="009D4262"/>
    <w:rsid w:val="00A031AD"/>
    <w:rsid w:val="00A25730"/>
    <w:rsid w:val="00B04A86"/>
    <w:rsid w:val="00B0617D"/>
    <w:rsid w:val="00B56C30"/>
    <w:rsid w:val="00B5773E"/>
    <w:rsid w:val="00B61654"/>
    <w:rsid w:val="00B72BF4"/>
    <w:rsid w:val="00B7491D"/>
    <w:rsid w:val="00B92F0D"/>
    <w:rsid w:val="00BC005D"/>
    <w:rsid w:val="00BC41A0"/>
    <w:rsid w:val="00BF28DC"/>
    <w:rsid w:val="00C07774"/>
    <w:rsid w:val="00C1062C"/>
    <w:rsid w:val="00C15B54"/>
    <w:rsid w:val="00C933A2"/>
    <w:rsid w:val="00CA008C"/>
    <w:rsid w:val="00CE44EE"/>
    <w:rsid w:val="00D013BB"/>
    <w:rsid w:val="00D01CFF"/>
    <w:rsid w:val="00D45D52"/>
    <w:rsid w:val="00DE1203"/>
    <w:rsid w:val="00DE6B7E"/>
    <w:rsid w:val="00E21CC1"/>
    <w:rsid w:val="00E37B57"/>
    <w:rsid w:val="00E70BB3"/>
    <w:rsid w:val="00E82BF7"/>
    <w:rsid w:val="00E8679F"/>
    <w:rsid w:val="00E9488E"/>
    <w:rsid w:val="00EB29F5"/>
    <w:rsid w:val="00F07702"/>
    <w:rsid w:val="00F43D7A"/>
    <w:rsid w:val="00F44616"/>
    <w:rsid w:val="00F547CC"/>
    <w:rsid w:val="00F87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CC"/>
    <w:pPr>
      <w:ind w:left="720"/>
      <w:contextualSpacing/>
    </w:pPr>
  </w:style>
  <w:style w:type="paragraph" w:styleId="BalloonText">
    <w:name w:val="Balloon Text"/>
    <w:basedOn w:val="Normal"/>
    <w:link w:val="BalloonTextChar"/>
    <w:uiPriority w:val="99"/>
    <w:semiHidden/>
    <w:unhideWhenUsed/>
    <w:rsid w:val="0021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AF"/>
    <w:rPr>
      <w:rFonts w:ascii="Tahoma" w:hAnsi="Tahoma" w:cs="Tahoma"/>
      <w:sz w:val="16"/>
      <w:szCs w:val="16"/>
    </w:rPr>
  </w:style>
  <w:style w:type="character" w:styleId="PlaceholderText">
    <w:name w:val="Placeholder Text"/>
    <w:basedOn w:val="DefaultParagraphFont"/>
    <w:uiPriority w:val="99"/>
    <w:semiHidden/>
    <w:rsid w:val="00F44616"/>
    <w:rPr>
      <w:color w:val="808080"/>
    </w:rPr>
  </w:style>
  <w:style w:type="table" w:styleId="TableGrid">
    <w:name w:val="Table Grid"/>
    <w:basedOn w:val="TableNormal"/>
    <w:uiPriority w:val="59"/>
    <w:rsid w:val="00F4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6ECE"/>
    <w:rPr>
      <w:color w:val="0000FF"/>
      <w:u w:val="single"/>
    </w:rPr>
  </w:style>
  <w:style w:type="paragraph" w:styleId="NormalWeb">
    <w:name w:val="Normal (Web)"/>
    <w:basedOn w:val="Normal"/>
    <w:uiPriority w:val="99"/>
    <w:unhideWhenUsed/>
    <w:rsid w:val="00206ECE"/>
    <w:pPr>
      <w:spacing w:before="100" w:beforeAutospacing="1" w:after="100" w:afterAutospacing="1" w:line="240" w:lineRule="auto"/>
    </w:pPr>
    <w:rPr>
      <w:rFonts w:ascii="Times New Roman" w:hAnsi="Times New Roman" w:cs="Times New Roman"/>
      <w:sz w:val="24"/>
      <w:szCs w:val="24"/>
    </w:rPr>
  </w:style>
  <w:style w:type="paragraph" w:customStyle="1" w:styleId="text14bold">
    <w:name w:val="text14bold"/>
    <w:basedOn w:val="Normal"/>
    <w:uiPriority w:val="99"/>
    <w:semiHidden/>
    <w:rsid w:val="00206ECE"/>
    <w:pPr>
      <w:spacing w:after="0" w:line="240" w:lineRule="auto"/>
    </w:pPr>
    <w:rPr>
      <w:rFonts w:ascii="Arial" w:hAnsi="Arial" w:cs="Arial"/>
      <w:b/>
      <w:bCs/>
      <w:color w:val="333333"/>
      <w:sz w:val="21"/>
      <w:szCs w:val="21"/>
    </w:rPr>
  </w:style>
  <w:style w:type="paragraph" w:customStyle="1" w:styleId="text12bold">
    <w:name w:val="text12bold"/>
    <w:basedOn w:val="Normal"/>
    <w:uiPriority w:val="99"/>
    <w:semiHidden/>
    <w:rsid w:val="00206ECE"/>
    <w:pPr>
      <w:spacing w:after="0" w:line="240" w:lineRule="auto"/>
    </w:pPr>
    <w:rPr>
      <w:rFonts w:ascii="Arial" w:hAnsi="Arial" w:cs="Arial"/>
      <w:b/>
      <w:bCs/>
      <w:color w:val="333333"/>
      <w:sz w:val="18"/>
      <w:szCs w:val="18"/>
    </w:rPr>
  </w:style>
  <w:style w:type="paragraph" w:customStyle="1" w:styleId="text12">
    <w:name w:val="text12"/>
    <w:basedOn w:val="Normal"/>
    <w:uiPriority w:val="99"/>
    <w:semiHidden/>
    <w:rsid w:val="00206ECE"/>
    <w:pPr>
      <w:spacing w:after="0" w:line="240" w:lineRule="auto"/>
    </w:pPr>
    <w:rPr>
      <w:rFonts w:ascii="Arial" w:hAnsi="Arial" w:cs="Arial"/>
      <w:color w:val="333333"/>
      <w:sz w:val="18"/>
      <w:szCs w:val="18"/>
    </w:rPr>
  </w:style>
  <w:style w:type="paragraph" w:customStyle="1" w:styleId="text16">
    <w:name w:val="text16"/>
    <w:basedOn w:val="Normal"/>
    <w:uiPriority w:val="99"/>
    <w:semiHidden/>
    <w:rsid w:val="00206ECE"/>
    <w:pPr>
      <w:spacing w:before="100" w:beforeAutospacing="1" w:after="100" w:afterAutospacing="1" w:line="240" w:lineRule="auto"/>
    </w:pPr>
    <w:rPr>
      <w:rFonts w:ascii="Times New Roman" w:hAnsi="Times New Roman" w:cs="Times New Roman"/>
      <w:sz w:val="24"/>
      <w:szCs w:val="24"/>
    </w:rPr>
  </w:style>
  <w:style w:type="character" w:customStyle="1" w:styleId="text18bold1">
    <w:name w:val="text18bold1"/>
    <w:basedOn w:val="DefaultParagraphFont"/>
    <w:rsid w:val="00206ECE"/>
    <w:rPr>
      <w:rFonts w:ascii="Arial" w:hAnsi="Arial" w:cs="Arial" w:hint="default"/>
      <w:b/>
      <w:bCs/>
      <w:color w:val="333333"/>
    </w:rPr>
  </w:style>
  <w:style w:type="character" w:customStyle="1" w:styleId="text20boldred1">
    <w:name w:val="text20boldred1"/>
    <w:basedOn w:val="DefaultParagraphFont"/>
    <w:rsid w:val="00206ECE"/>
    <w:rPr>
      <w:rFonts w:ascii="Arial" w:hAnsi="Arial" w:cs="Arial" w:hint="default"/>
      <w:b/>
      <w:bCs/>
      <w:color w:val="FF0000"/>
    </w:rPr>
  </w:style>
  <w:style w:type="character" w:customStyle="1" w:styleId="text14bold1">
    <w:name w:val="text14bold1"/>
    <w:basedOn w:val="DefaultParagraphFont"/>
    <w:rsid w:val="00206ECE"/>
    <w:rPr>
      <w:rFonts w:ascii="Arial" w:hAnsi="Arial" w:cs="Arial" w:hint="default"/>
      <w:b/>
      <w:bCs/>
      <w:color w:val="333333"/>
    </w:rPr>
  </w:style>
</w:styles>
</file>

<file path=word/webSettings.xml><?xml version="1.0" encoding="utf-8"?>
<w:webSettings xmlns:r="http://schemas.openxmlformats.org/officeDocument/2006/relationships" xmlns:w="http://schemas.openxmlformats.org/wordprocessingml/2006/main">
  <w:divs>
    <w:div w:id="38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irector@dom.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cid:image004.jpg@01D04C1A.3FC17C90" TargetMode="External"/><Relationship Id="rId7" Type="http://schemas.openxmlformats.org/officeDocument/2006/relationships/image" Target="media/image2.jpeg"/><Relationship Id="rId12" Type="http://schemas.openxmlformats.org/officeDocument/2006/relationships/hyperlink" Target="mailto:manager@dom.com" TargetMode="External"/><Relationship Id="rId17" Type="http://schemas.openxmlformats.org/officeDocument/2006/relationships/image" Target="cid:image002.jpg@01D04C1A.3FC17C9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pervisor@dom.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12" TargetMode="External"/><Relationship Id="rId23" Type="http://schemas.openxmlformats.org/officeDocument/2006/relationships/fontTable" Target="fontTable.xml"/><Relationship Id="rId10" Type="http://schemas.openxmlformats.org/officeDocument/2006/relationships/image" Target="cid:image001.jpg@01D04C1A.3FC17C90" TargetMode="External"/><Relationship Id="rId19" Type="http://schemas.openxmlformats.org/officeDocument/2006/relationships/image" Target="cid:image003.jpg@01D04C1A.3FC17C9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8E7A0-EE86-4B25-8741-B2A012EE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15015</TotalTime>
  <Pages>8</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bria066</dc:creator>
  <cp:lastModifiedBy>bria066</cp:lastModifiedBy>
  <cp:revision>29</cp:revision>
  <cp:lastPrinted>2015-03-30T16:22:00Z</cp:lastPrinted>
  <dcterms:created xsi:type="dcterms:W3CDTF">2014-12-17T21:36:00Z</dcterms:created>
  <dcterms:modified xsi:type="dcterms:W3CDTF">2015-03-30T19:41:00Z</dcterms:modified>
</cp:coreProperties>
</file>